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6478" w:rsidRPr="00147685" w:rsidRDefault="00C20DCD" w:rsidP="00C20DCD">
      <w:pPr>
        <w:jc w:val="center"/>
        <w:rPr>
          <w:rFonts w:cstheme="minorHAnsi"/>
          <w:b/>
          <w:sz w:val="28"/>
          <w:szCs w:val="28"/>
          <w:u w:val="single"/>
          <w:lang w:val="en-GB"/>
        </w:rPr>
      </w:pPr>
      <w:r w:rsidRPr="00147685">
        <w:rPr>
          <w:rFonts w:cstheme="minorHAnsi"/>
          <w:b/>
          <w:sz w:val="28"/>
          <w:szCs w:val="28"/>
          <w:u w:val="single"/>
          <w:lang w:val="en-GB"/>
        </w:rPr>
        <w:t>Psychopathology</w:t>
      </w:r>
    </w:p>
    <w:p w:rsidR="00C20DCD" w:rsidRDefault="00C20DCD" w:rsidP="00C20DCD">
      <w:pPr>
        <w:rPr>
          <w:rFonts w:cstheme="minorHAnsi"/>
          <w:b/>
          <w:u w:val="single"/>
          <w:lang w:val="en-GB"/>
        </w:rPr>
      </w:pPr>
      <w:r w:rsidRPr="00C20DCD">
        <w:rPr>
          <w:rFonts w:cstheme="minorHAnsi"/>
          <w:b/>
          <w:u w:val="single"/>
          <w:lang w:val="en-GB"/>
        </w:rPr>
        <w:t xml:space="preserve">Specification </w:t>
      </w:r>
    </w:p>
    <w:tbl>
      <w:tblPr>
        <w:tblStyle w:val="TableGrid"/>
        <w:tblW w:w="0" w:type="auto"/>
        <w:tblLook w:val="04A0" w:firstRow="1" w:lastRow="0" w:firstColumn="1" w:lastColumn="0" w:noHBand="0" w:noVBand="1"/>
      </w:tblPr>
      <w:tblGrid>
        <w:gridCol w:w="1271"/>
        <w:gridCol w:w="8079"/>
      </w:tblGrid>
      <w:tr w:rsidR="00DB1199" w:rsidTr="00DB1199">
        <w:tc>
          <w:tcPr>
            <w:tcW w:w="1271" w:type="dxa"/>
          </w:tcPr>
          <w:p w:rsidR="00DB1199" w:rsidRPr="00050377" w:rsidRDefault="00DB1199" w:rsidP="00C20DCD">
            <w:pPr>
              <w:rPr>
                <w:rFonts w:cstheme="minorHAnsi"/>
                <w:lang w:val="en-GB"/>
              </w:rPr>
            </w:pPr>
            <w:r w:rsidRPr="00050377">
              <w:rPr>
                <w:rFonts w:cstheme="minorHAnsi"/>
                <w:lang w:val="en-GB"/>
              </w:rPr>
              <w:t>Topic 1</w:t>
            </w:r>
          </w:p>
        </w:tc>
        <w:tc>
          <w:tcPr>
            <w:tcW w:w="8079" w:type="dxa"/>
          </w:tcPr>
          <w:p w:rsidR="00DB1199" w:rsidRPr="00AD578A" w:rsidRDefault="00050377" w:rsidP="00AD578A">
            <w:pPr>
              <w:spacing w:after="30" w:line="360" w:lineRule="atLeast"/>
              <w:jc w:val="both"/>
              <w:textAlignment w:val="baseline"/>
              <w:rPr>
                <w:rFonts w:eastAsia="Times New Roman" w:cstheme="minorHAnsi"/>
                <w:color w:val="4C4C4B"/>
                <w:lang w:val="en-GB" w:eastAsia="en-GB"/>
              </w:rPr>
            </w:pPr>
            <w:r w:rsidRPr="00AD578A">
              <w:rPr>
                <w:rFonts w:eastAsia="Times New Roman" w:cstheme="minorHAnsi"/>
                <w:color w:val="4C4C4B"/>
                <w:lang w:val="en-GB" w:eastAsia="en-GB"/>
              </w:rPr>
              <w:t>Definitions of abnormality, including deviation from social norms, failure to function adequately, statistical infrequency and deviation from ideal mental health.</w:t>
            </w:r>
          </w:p>
        </w:tc>
      </w:tr>
      <w:tr w:rsidR="00DB1199" w:rsidTr="00DB1199">
        <w:tc>
          <w:tcPr>
            <w:tcW w:w="1271" w:type="dxa"/>
          </w:tcPr>
          <w:p w:rsidR="00DB1199" w:rsidRPr="00050377" w:rsidRDefault="00DB1199" w:rsidP="00C20DCD">
            <w:pPr>
              <w:rPr>
                <w:rFonts w:cstheme="minorHAnsi"/>
                <w:lang w:val="en-GB"/>
              </w:rPr>
            </w:pPr>
            <w:r w:rsidRPr="00050377">
              <w:rPr>
                <w:rFonts w:cstheme="minorHAnsi"/>
                <w:lang w:val="en-GB"/>
              </w:rPr>
              <w:t>Topic 2</w:t>
            </w:r>
          </w:p>
        </w:tc>
        <w:tc>
          <w:tcPr>
            <w:tcW w:w="8079" w:type="dxa"/>
          </w:tcPr>
          <w:p w:rsidR="00DB1199" w:rsidRPr="00AD578A" w:rsidRDefault="00050377" w:rsidP="00AD578A">
            <w:pPr>
              <w:spacing w:after="30" w:line="360" w:lineRule="atLeast"/>
              <w:jc w:val="both"/>
              <w:textAlignment w:val="baseline"/>
              <w:rPr>
                <w:rFonts w:eastAsia="Times New Roman" w:cstheme="minorHAnsi"/>
                <w:color w:val="4C4C4B"/>
                <w:lang w:val="en-GB" w:eastAsia="en-GB"/>
              </w:rPr>
            </w:pPr>
            <w:r w:rsidRPr="00AD578A">
              <w:rPr>
                <w:rFonts w:eastAsia="Times New Roman" w:cstheme="minorHAnsi"/>
                <w:color w:val="4C4C4B"/>
                <w:lang w:val="en-GB" w:eastAsia="en-GB"/>
              </w:rPr>
              <w:t>The behavioural, emotional and cognitive characteristics of phobias, depression and obsessive-compulsive disorder (OCD).</w:t>
            </w:r>
          </w:p>
        </w:tc>
      </w:tr>
      <w:tr w:rsidR="00DB1199" w:rsidTr="00DB1199">
        <w:tc>
          <w:tcPr>
            <w:tcW w:w="1271" w:type="dxa"/>
          </w:tcPr>
          <w:p w:rsidR="00DB1199" w:rsidRPr="00050377" w:rsidRDefault="00DB1199" w:rsidP="00C20DCD">
            <w:pPr>
              <w:rPr>
                <w:rFonts w:cstheme="minorHAnsi"/>
                <w:lang w:val="en-GB"/>
              </w:rPr>
            </w:pPr>
            <w:r w:rsidRPr="00050377">
              <w:rPr>
                <w:rFonts w:cstheme="minorHAnsi"/>
                <w:lang w:val="en-GB"/>
              </w:rPr>
              <w:t>Topic 3</w:t>
            </w:r>
          </w:p>
        </w:tc>
        <w:tc>
          <w:tcPr>
            <w:tcW w:w="8079" w:type="dxa"/>
          </w:tcPr>
          <w:p w:rsidR="00DB1199" w:rsidRPr="00AD578A" w:rsidRDefault="00050377" w:rsidP="00AD578A">
            <w:pPr>
              <w:spacing w:after="30" w:line="360" w:lineRule="atLeast"/>
              <w:jc w:val="both"/>
              <w:textAlignment w:val="baseline"/>
              <w:rPr>
                <w:rFonts w:eastAsia="Times New Roman" w:cstheme="minorHAnsi"/>
                <w:color w:val="4C4C4B"/>
                <w:lang w:val="en-GB" w:eastAsia="en-GB"/>
              </w:rPr>
            </w:pPr>
            <w:r w:rsidRPr="00AD578A">
              <w:rPr>
                <w:rFonts w:eastAsia="Times New Roman" w:cstheme="minorHAnsi"/>
                <w:color w:val="4C4C4B"/>
                <w:lang w:val="en-GB" w:eastAsia="en-GB"/>
              </w:rPr>
              <w:t>The behavioural approach to explaining and treating phobias: the two-process model, including classical and operant conditioning; systematic desensitisation, including relaxation and use of hierarchy; flooding.</w:t>
            </w:r>
          </w:p>
        </w:tc>
      </w:tr>
      <w:tr w:rsidR="00DB1199" w:rsidTr="00DB1199">
        <w:tc>
          <w:tcPr>
            <w:tcW w:w="1271" w:type="dxa"/>
          </w:tcPr>
          <w:p w:rsidR="00DB1199" w:rsidRPr="00050377" w:rsidRDefault="00DB1199" w:rsidP="00C20DCD">
            <w:pPr>
              <w:rPr>
                <w:rFonts w:cstheme="minorHAnsi"/>
                <w:lang w:val="en-GB"/>
              </w:rPr>
            </w:pPr>
            <w:r w:rsidRPr="00050377">
              <w:rPr>
                <w:rFonts w:cstheme="minorHAnsi"/>
                <w:lang w:val="en-GB"/>
              </w:rPr>
              <w:t>Topic 4</w:t>
            </w:r>
          </w:p>
        </w:tc>
        <w:tc>
          <w:tcPr>
            <w:tcW w:w="8079" w:type="dxa"/>
          </w:tcPr>
          <w:p w:rsidR="00DB1199" w:rsidRPr="00AD578A" w:rsidRDefault="00050377" w:rsidP="00AD578A">
            <w:pPr>
              <w:spacing w:after="30" w:line="360" w:lineRule="atLeast"/>
              <w:jc w:val="both"/>
              <w:textAlignment w:val="baseline"/>
              <w:rPr>
                <w:rFonts w:eastAsia="Times New Roman" w:cstheme="minorHAnsi"/>
                <w:color w:val="4C4C4B"/>
                <w:lang w:val="en-GB" w:eastAsia="en-GB"/>
              </w:rPr>
            </w:pPr>
            <w:r w:rsidRPr="00AD578A">
              <w:rPr>
                <w:rFonts w:eastAsia="Times New Roman" w:cstheme="minorHAnsi"/>
                <w:color w:val="4C4C4B"/>
                <w:lang w:val="en-GB" w:eastAsia="en-GB"/>
              </w:rPr>
              <w:t>The cognitive approach to explaining and treating depression: Beck’s negative triad and Ellis’s ABC model; cognitive behaviour therapy (CBT), including challenging irrational thoughts.</w:t>
            </w:r>
          </w:p>
        </w:tc>
      </w:tr>
      <w:tr w:rsidR="00DB1199" w:rsidTr="00DB1199">
        <w:tc>
          <w:tcPr>
            <w:tcW w:w="1271" w:type="dxa"/>
          </w:tcPr>
          <w:p w:rsidR="00DB1199" w:rsidRPr="00050377" w:rsidRDefault="00DB1199" w:rsidP="00C20DCD">
            <w:pPr>
              <w:rPr>
                <w:rFonts w:cstheme="minorHAnsi"/>
                <w:lang w:val="en-GB"/>
              </w:rPr>
            </w:pPr>
            <w:r w:rsidRPr="00050377">
              <w:rPr>
                <w:rFonts w:cstheme="minorHAnsi"/>
                <w:lang w:val="en-GB"/>
              </w:rPr>
              <w:t>Topic 5</w:t>
            </w:r>
          </w:p>
        </w:tc>
        <w:tc>
          <w:tcPr>
            <w:tcW w:w="8079" w:type="dxa"/>
          </w:tcPr>
          <w:p w:rsidR="00DB1199" w:rsidRPr="00AD578A" w:rsidRDefault="00050377" w:rsidP="00AD578A">
            <w:pPr>
              <w:spacing w:after="30" w:line="360" w:lineRule="atLeast"/>
              <w:jc w:val="both"/>
              <w:textAlignment w:val="baseline"/>
              <w:rPr>
                <w:rFonts w:eastAsia="Times New Roman" w:cstheme="minorHAnsi"/>
                <w:color w:val="4C4C4B"/>
                <w:lang w:val="en-GB" w:eastAsia="en-GB"/>
              </w:rPr>
            </w:pPr>
            <w:r w:rsidRPr="00AD578A">
              <w:rPr>
                <w:rFonts w:eastAsia="Times New Roman" w:cstheme="minorHAnsi"/>
                <w:color w:val="4C4C4B"/>
                <w:lang w:val="en-GB" w:eastAsia="en-GB"/>
              </w:rPr>
              <w:t>The biological approach to explaining and treating OCD: genetic and neural explanations; drug therapy.</w:t>
            </w:r>
          </w:p>
        </w:tc>
      </w:tr>
    </w:tbl>
    <w:p w:rsidR="00DB1199" w:rsidRPr="00C20DCD" w:rsidRDefault="00DB1199" w:rsidP="00C20DCD">
      <w:pPr>
        <w:rPr>
          <w:rFonts w:cstheme="minorHAnsi"/>
          <w:b/>
          <w:u w:val="single"/>
          <w:lang w:val="en-GB"/>
        </w:rPr>
      </w:pPr>
    </w:p>
    <w:p w:rsidR="00DB1199" w:rsidRPr="00E779E5" w:rsidRDefault="00043675" w:rsidP="00043675">
      <w:pPr>
        <w:spacing w:after="30" w:line="360" w:lineRule="atLeast"/>
        <w:textAlignment w:val="baseline"/>
        <w:rPr>
          <w:rFonts w:eastAsia="Times New Roman" w:cstheme="minorHAnsi"/>
          <w:b/>
          <w:color w:val="4C4C4B"/>
          <w:sz w:val="24"/>
          <w:szCs w:val="24"/>
          <w:lang w:val="en-GB" w:eastAsia="en-GB"/>
        </w:rPr>
      </w:pPr>
      <w:r w:rsidRPr="00555432">
        <w:rPr>
          <w:rFonts w:eastAsia="Times New Roman" w:cstheme="minorHAnsi"/>
          <w:color w:val="4C4C4B"/>
          <w:sz w:val="28"/>
          <w:szCs w:val="28"/>
          <w:lang w:val="en-GB" w:eastAsia="en-GB"/>
        </w:rPr>
        <w:t>Topic 1:</w:t>
      </w:r>
      <w:r w:rsidRPr="00E779E5">
        <w:rPr>
          <w:rFonts w:eastAsia="Times New Roman" w:cstheme="minorHAnsi"/>
          <w:color w:val="4C4C4B"/>
          <w:sz w:val="24"/>
          <w:szCs w:val="24"/>
          <w:lang w:val="en-GB" w:eastAsia="en-GB"/>
        </w:rPr>
        <w:t xml:space="preserve"> </w:t>
      </w:r>
      <w:r w:rsidR="00DB1199" w:rsidRPr="00E779E5">
        <w:rPr>
          <w:rFonts w:eastAsia="Times New Roman" w:cstheme="minorHAnsi"/>
          <w:b/>
          <w:color w:val="4C4C4B"/>
          <w:sz w:val="24"/>
          <w:szCs w:val="24"/>
          <w:lang w:val="en-GB" w:eastAsia="en-GB"/>
        </w:rPr>
        <w:t>Definitions of abnormality</w:t>
      </w:r>
      <w:r w:rsidR="00DB1199" w:rsidRPr="00E779E5">
        <w:rPr>
          <w:rFonts w:eastAsia="Times New Roman" w:cstheme="minorHAnsi"/>
          <w:color w:val="4C4C4B"/>
          <w:sz w:val="24"/>
          <w:szCs w:val="24"/>
          <w:lang w:val="en-GB" w:eastAsia="en-GB"/>
        </w:rPr>
        <w:t xml:space="preserve">, </w:t>
      </w:r>
      <w:r w:rsidR="00DB1199" w:rsidRPr="00E779E5">
        <w:rPr>
          <w:rFonts w:eastAsia="Times New Roman" w:cstheme="minorHAnsi"/>
          <w:b/>
          <w:color w:val="4C4C4B"/>
          <w:sz w:val="24"/>
          <w:szCs w:val="24"/>
          <w:lang w:val="en-GB" w:eastAsia="en-GB"/>
        </w:rPr>
        <w:t xml:space="preserve">including deviation from social norms, failure to function adequately, statistical infrequency </w:t>
      </w:r>
      <w:r w:rsidR="00DB1199" w:rsidRPr="00E779E5">
        <w:rPr>
          <w:rFonts w:eastAsia="Times New Roman" w:cstheme="minorHAnsi"/>
          <w:color w:val="4C4C4B"/>
          <w:sz w:val="24"/>
          <w:szCs w:val="24"/>
          <w:lang w:val="en-GB" w:eastAsia="en-GB"/>
        </w:rPr>
        <w:t xml:space="preserve">and </w:t>
      </w:r>
      <w:r w:rsidR="00DB1199" w:rsidRPr="00E779E5">
        <w:rPr>
          <w:rFonts w:eastAsia="Times New Roman" w:cstheme="minorHAnsi"/>
          <w:b/>
          <w:color w:val="4C4C4B"/>
          <w:sz w:val="24"/>
          <w:szCs w:val="24"/>
          <w:lang w:val="en-GB" w:eastAsia="en-GB"/>
        </w:rPr>
        <w:t>deviation from ideal mental health.</w:t>
      </w:r>
    </w:p>
    <w:p w:rsidR="00D85644" w:rsidRDefault="00D85644" w:rsidP="00043675">
      <w:pPr>
        <w:spacing w:after="30" w:line="360" w:lineRule="atLeast"/>
        <w:textAlignment w:val="baseline"/>
        <w:rPr>
          <w:rFonts w:ascii="Helvetica" w:eastAsia="Times New Roman" w:hAnsi="Helvetica" w:cs="Times New Roman"/>
          <w:b/>
          <w:color w:val="4C4C4B"/>
          <w:sz w:val="20"/>
          <w:szCs w:val="20"/>
          <w:lang w:val="en-GB" w:eastAsia="en-GB"/>
        </w:rPr>
      </w:pPr>
    </w:p>
    <w:p w:rsidR="009E518D" w:rsidRDefault="009E518D" w:rsidP="00D85644">
      <w:pPr>
        <w:spacing w:after="30" w:line="360" w:lineRule="atLeast"/>
        <w:jc w:val="center"/>
        <w:textAlignment w:val="baseline"/>
        <w:rPr>
          <w:rFonts w:eastAsia="Times New Roman" w:cstheme="minorHAnsi"/>
          <w:b/>
          <w:color w:val="4C4C4B"/>
          <w:sz w:val="24"/>
          <w:szCs w:val="24"/>
          <w:u w:val="single"/>
          <w:lang w:val="en-GB" w:eastAsia="en-GB"/>
        </w:rPr>
      </w:pPr>
      <w:r>
        <w:rPr>
          <w:rFonts w:eastAsia="Times New Roman" w:cstheme="minorHAnsi"/>
          <w:b/>
          <w:color w:val="4C4C4B"/>
          <w:sz w:val="24"/>
          <w:szCs w:val="24"/>
          <w:u w:val="single"/>
          <w:lang w:val="en-GB" w:eastAsia="en-GB"/>
        </w:rPr>
        <w:t xml:space="preserve">Deviation </w:t>
      </w:r>
      <w:proofErr w:type="gramStart"/>
      <w:r>
        <w:rPr>
          <w:rFonts w:eastAsia="Times New Roman" w:cstheme="minorHAnsi"/>
          <w:b/>
          <w:color w:val="4C4C4B"/>
          <w:sz w:val="24"/>
          <w:szCs w:val="24"/>
          <w:u w:val="single"/>
          <w:lang w:val="en-GB" w:eastAsia="en-GB"/>
        </w:rPr>
        <w:t>From</w:t>
      </w:r>
      <w:proofErr w:type="gramEnd"/>
      <w:r>
        <w:rPr>
          <w:rFonts w:eastAsia="Times New Roman" w:cstheme="minorHAnsi"/>
          <w:b/>
          <w:color w:val="4C4C4B"/>
          <w:sz w:val="24"/>
          <w:szCs w:val="24"/>
          <w:u w:val="single"/>
          <w:lang w:val="en-GB" w:eastAsia="en-GB"/>
        </w:rPr>
        <w:t xml:space="preserve"> Social Norms</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Fonts w:asciiTheme="minorHAnsi" w:hAnsiTheme="minorHAnsi" w:cstheme="minorHAnsi"/>
          <w:color w:val="011010"/>
          <w:sz w:val="22"/>
          <w:szCs w:val="22"/>
        </w:rPr>
        <w:t>This is one way of defining </w:t>
      </w:r>
      <w:r w:rsidRPr="009E518D">
        <w:rPr>
          <w:rStyle w:val="Strong"/>
          <w:rFonts w:asciiTheme="minorHAnsi" w:hAnsiTheme="minorHAnsi" w:cstheme="minorHAnsi"/>
          <w:color w:val="011010"/>
          <w:sz w:val="22"/>
          <w:szCs w:val="22"/>
          <w:bdr w:val="single" w:sz="2" w:space="0" w:color="E9E9E9" w:frame="1"/>
        </w:rPr>
        <w:t>abnormality</w:t>
      </w:r>
      <w:r w:rsidRPr="009E518D">
        <w:rPr>
          <w:rFonts w:asciiTheme="minorHAnsi" w:hAnsiTheme="minorHAnsi" w:cstheme="minorHAnsi"/>
          <w:color w:val="011010"/>
          <w:sz w:val="22"/>
          <w:szCs w:val="22"/>
        </w:rPr>
        <w:t>. The basic idea is that abnormality is when a </w:t>
      </w:r>
      <w:r w:rsidRPr="009E518D">
        <w:rPr>
          <w:rStyle w:val="Strong"/>
          <w:rFonts w:asciiTheme="minorHAnsi" w:hAnsiTheme="minorHAnsi" w:cstheme="minorHAnsi"/>
          <w:color w:val="011010"/>
          <w:sz w:val="22"/>
          <w:szCs w:val="22"/>
          <w:bdr w:val="single" w:sz="2" w:space="0" w:color="E9E9E9" w:frame="1"/>
        </w:rPr>
        <w:t>behaviour does not fit within what is socially acceptable.</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theme="minorHAnsi"/>
          <w:color w:val="011010"/>
          <w:sz w:val="22"/>
          <w:szCs w:val="22"/>
        </w:rPr>
      </w:pPr>
      <w:r w:rsidRPr="009E518D">
        <w:rPr>
          <w:rFonts w:asciiTheme="minorHAnsi" w:hAnsiTheme="minorHAnsi" w:cstheme="minorHAnsi"/>
          <w:color w:val="011010"/>
          <w:sz w:val="22"/>
          <w:szCs w:val="22"/>
        </w:rPr>
        <w:t>For example, in the UK it is a social norm to queue in a shop; to wait your turn. If someone walked into a shop, past the queue, and straight to the till, it would be regarded as an abnormal behaviour and classed as such under this definition.</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9E518D">
        <w:rPr>
          <w:rFonts w:asciiTheme="minorHAnsi" w:hAnsiTheme="minorHAnsi" w:cstheme="minorHAnsi"/>
          <w:color w:val="011010"/>
          <w:sz w:val="22"/>
          <w:szCs w:val="22"/>
        </w:rPr>
        <w:t>This definition of abnormality is clearly dependent on the culture in which the behaviour occurs. The social norms across societies are not the same and therefore what is abnormal in one culture is not defined as abnormal in another. It is important to consider how deeply entrenched that norm is embedded within the culture and also how culturally important it is. Slight deviations from a norm may not be regarded as abnormal if the social norm is not considered important by the society.</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Strengths of the definition</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Flexibility:</w:t>
      </w:r>
      <w:r w:rsidRPr="009E518D">
        <w:rPr>
          <w:rFonts w:asciiTheme="minorHAnsi" w:hAnsiTheme="minorHAnsi" w:cstheme="minorHAnsi"/>
          <w:color w:val="011010"/>
          <w:sz w:val="22"/>
          <w:szCs w:val="22"/>
        </w:rPr>
        <w:t> A strength is that it is flexible dependent on situation and age. A social norm is to wear full clothing whilst out shopping, but a bikini is acceptable on a beach. It is also socially acceptable to drink milk out of a bottle with a teat if you are a baby, but not as an adult.</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lastRenderedPageBreak/>
        <w:t>Clarity:</w:t>
      </w:r>
      <w:r w:rsidRPr="009E518D">
        <w:rPr>
          <w:rFonts w:asciiTheme="minorHAnsi" w:hAnsiTheme="minorHAnsi" w:cstheme="minorHAnsi"/>
          <w:color w:val="011010"/>
          <w:sz w:val="22"/>
          <w:szCs w:val="22"/>
        </w:rPr>
        <w:t> In most instances if you have lived within a culture for a long time, you will be aware of what is, and what is not acceptable.</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Helps society:</w:t>
      </w:r>
      <w:r w:rsidRPr="009E518D">
        <w:rPr>
          <w:rFonts w:asciiTheme="minorHAnsi" w:hAnsiTheme="minorHAnsi" w:cstheme="minorHAnsi"/>
          <w:color w:val="011010"/>
          <w:sz w:val="22"/>
          <w:szCs w:val="22"/>
        </w:rPr>
        <w:t> Adhering to social norms means that society is ordered and predictable. This is argued to be advantageous.</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Weaknesses of the definition</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Change over time:</w:t>
      </w:r>
      <w:r w:rsidRPr="009E518D">
        <w:rPr>
          <w:rFonts w:asciiTheme="minorHAnsi" w:hAnsiTheme="minorHAnsi" w:cstheme="minorHAnsi"/>
          <w:color w:val="011010"/>
          <w:sz w:val="22"/>
          <w:szCs w:val="22"/>
        </w:rPr>
        <w:t> Although this definition allows for age and situation dependent behaviour, the changes in legislation mean that norms vary dependent on the time. This is sometimes hard to judge and means that there is a lack of consensus between generations. For example, homosexuality was regarded as a mental illness into the 1970s, whereas nowadays that is no longer the case.</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Cultural differences: </w:t>
      </w:r>
      <w:r w:rsidRPr="009E518D">
        <w:rPr>
          <w:rFonts w:asciiTheme="minorHAnsi" w:hAnsiTheme="minorHAnsi" w:cstheme="minorHAnsi"/>
          <w:color w:val="011010"/>
          <w:sz w:val="22"/>
          <w:szCs w:val="22"/>
        </w:rPr>
        <w:t>The fact that there is so much variation cross culturally can be a weakness of the definition as it is not always clear what is abnormal and what is not in cultures. It is only by being immersed in the culture for a period of time that the decision can be made.</w:t>
      </w:r>
    </w:p>
    <w:p w:rsidR="009E518D" w:rsidRPr="009E518D" w:rsidRDefault="009E518D" w:rsidP="009E518D">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theme="minorHAnsi"/>
          <w:color w:val="011010"/>
          <w:sz w:val="22"/>
          <w:szCs w:val="22"/>
        </w:rPr>
      </w:pPr>
      <w:r w:rsidRPr="009E518D">
        <w:rPr>
          <w:rStyle w:val="Strong"/>
          <w:rFonts w:asciiTheme="minorHAnsi" w:hAnsiTheme="minorHAnsi" w:cstheme="minorHAnsi"/>
          <w:color w:val="011010"/>
          <w:sz w:val="22"/>
          <w:szCs w:val="22"/>
          <w:bdr w:val="single" w:sz="2" w:space="0" w:color="E9E9E9" w:frame="1"/>
        </w:rPr>
        <w:t>Ethic differences:</w:t>
      </w:r>
      <w:r w:rsidRPr="009E518D">
        <w:rPr>
          <w:rFonts w:asciiTheme="minorHAnsi" w:hAnsiTheme="minorHAnsi" w:cstheme="minorHAnsi"/>
          <w:color w:val="011010"/>
          <w:sz w:val="22"/>
          <w:szCs w:val="22"/>
        </w:rPr>
        <w:t> Social norms tend to be dictated by the majority within a culture and this means that there are sections of society where behaviour is seen as normal within an ethnic community, but not within the culture as a whole. This can lead to a lack of understanding from both the ethnic minority and the majority of people within a culture.</w:t>
      </w:r>
    </w:p>
    <w:p w:rsidR="00D85644" w:rsidRDefault="00D85644" w:rsidP="004A4980">
      <w:pPr>
        <w:spacing w:after="30" w:line="360" w:lineRule="atLeast"/>
        <w:jc w:val="center"/>
        <w:textAlignment w:val="baseline"/>
        <w:rPr>
          <w:rFonts w:eastAsia="Times New Roman" w:cstheme="minorHAnsi"/>
          <w:b/>
          <w:color w:val="4C4C4B"/>
          <w:sz w:val="24"/>
          <w:szCs w:val="24"/>
          <w:u w:val="single"/>
          <w:lang w:val="en-GB" w:eastAsia="en-GB"/>
        </w:rPr>
      </w:pPr>
      <w:r w:rsidRPr="00D85644">
        <w:rPr>
          <w:rFonts w:eastAsia="Times New Roman" w:cstheme="minorHAnsi"/>
          <w:b/>
          <w:color w:val="4C4C4B"/>
          <w:sz w:val="24"/>
          <w:szCs w:val="24"/>
          <w:u w:val="single"/>
          <w:lang w:val="en-GB" w:eastAsia="en-GB"/>
        </w:rPr>
        <w:t>Failure to Function Adequately</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afterAutospacing="0"/>
        <w:rPr>
          <w:rFonts w:asciiTheme="minorHAnsi" w:hAnsiTheme="minorHAnsi" w:cstheme="minorHAnsi"/>
          <w:color w:val="011010"/>
          <w:sz w:val="22"/>
          <w:szCs w:val="22"/>
        </w:rPr>
      </w:pPr>
      <w:r w:rsidRPr="00D85644">
        <w:rPr>
          <w:rFonts w:asciiTheme="minorHAnsi" w:hAnsiTheme="minorHAnsi" w:cstheme="minorHAnsi"/>
          <w:color w:val="011010"/>
          <w:sz w:val="22"/>
          <w:szCs w:val="22"/>
        </w:rPr>
        <w:t>This definition states that </w:t>
      </w:r>
      <w:r w:rsidRPr="00D85644">
        <w:rPr>
          <w:rStyle w:val="Strong"/>
          <w:rFonts w:asciiTheme="minorHAnsi" w:hAnsiTheme="minorHAnsi" w:cstheme="minorHAnsi"/>
          <w:color w:val="011010"/>
          <w:sz w:val="22"/>
          <w:szCs w:val="22"/>
          <w:bdr w:val="single" w:sz="2" w:space="0" w:color="E9E9E9" w:frame="1"/>
        </w:rPr>
        <w:t>abnormal behaviour</w:t>
      </w:r>
      <w:r w:rsidRPr="00D85644">
        <w:rPr>
          <w:rFonts w:asciiTheme="minorHAnsi" w:hAnsiTheme="minorHAnsi" w:cstheme="minorHAnsi"/>
          <w:color w:val="011010"/>
          <w:sz w:val="22"/>
          <w:szCs w:val="22"/>
        </w:rPr>
        <w:t> is when </w:t>
      </w:r>
      <w:r w:rsidRPr="00D85644">
        <w:rPr>
          <w:rStyle w:val="Strong"/>
          <w:rFonts w:asciiTheme="minorHAnsi" w:hAnsiTheme="minorHAnsi" w:cstheme="minorHAnsi"/>
          <w:color w:val="011010"/>
          <w:sz w:val="22"/>
          <w:szCs w:val="22"/>
          <w:bdr w:val="single" w:sz="2" w:space="0" w:color="E9E9E9" w:frame="1"/>
        </w:rPr>
        <w:t>an individual is not able to cope with everyday life</w:t>
      </w:r>
      <w:r w:rsidRPr="00D85644">
        <w:rPr>
          <w:rFonts w:asciiTheme="minorHAnsi" w:hAnsiTheme="minorHAnsi" w:cstheme="minorHAnsi"/>
          <w:color w:val="011010"/>
          <w:sz w:val="22"/>
          <w:szCs w:val="22"/>
        </w:rPr>
        <w:t>. It acknowledges that people may act differently but if they have a basic inability to manage in everyday life their behaviour is abnormal.</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D85644">
        <w:rPr>
          <w:rFonts w:asciiTheme="minorHAnsi" w:hAnsiTheme="minorHAnsi" w:cstheme="minorHAnsi"/>
          <w:color w:val="011010"/>
          <w:sz w:val="22"/>
          <w:szCs w:val="22"/>
        </w:rPr>
        <w:t>Ability to function or cope has been defined by Rosenhan and Seligman into seven sections; unpredictability, maladaptive behaviour, personal distress, irrationality, observer discomfort, violation of moral standards and unconventionality.</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Fonts w:asciiTheme="minorHAnsi" w:hAnsiTheme="minorHAnsi" w:cstheme="minorHAnsi"/>
          <w:color w:val="011010"/>
          <w:sz w:val="22"/>
          <w:szCs w:val="22"/>
        </w:rPr>
        <w:t>The </w:t>
      </w:r>
      <w:r w:rsidRPr="00D85644">
        <w:rPr>
          <w:rStyle w:val="Strong"/>
          <w:rFonts w:asciiTheme="minorHAnsi" w:hAnsiTheme="minorHAnsi" w:cstheme="minorHAnsi"/>
          <w:color w:val="011010"/>
          <w:sz w:val="22"/>
          <w:szCs w:val="22"/>
          <w:bdr w:val="single" w:sz="2" w:space="0" w:color="E9E9E9" w:frame="1"/>
        </w:rPr>
        <w:t xml:space="preserve">Global Assessment of Functioning Scale </w:t>
      </w:r>
      <w:proofErr w:type="gramStart"/>
      <w:r w:rsidRPr="00D85644">
        <w:rPr>
          <w:rStyle w:val="Strong"/>
          <w:rFonts w:asciiTheme="minorHAnsi" w:hAnsiTheme="minorHAnsi" w:cstheme="minorHAnsi"/>
          <w:color w:val="011010"/>
          <w:sz w:val="22"/>
          <w:szCs w:val="22"/>
          <w:bdr w:val="single" w:sz="2" w:space="0" w:color="E9E9E9" w:frame="1"/>
        </w:rPr>
        <w:t>( GAF</w:t>
      </w:r>
      <w:proofErr w:type="gramEnd"/>
      <w:r w:rsidRPr="00D85644">
        <w:rPr>
          <w:rStyle w:val="Strong"/>
          <w:rFonts w:asciiTheme="minorHAnsi" w:hAnsiTheme="minorHAnsi" w:cstheme="minorHAnsi"/>
          <w:color w:val="011010"/>
          <w:sz w:val="22"/>
          <w:szCs w:val="22"/>
          <w:bdr w:val="single" w:sz="2" w:space="0" w:color="E9E9E9" w:frame="1"/>
        </w:rPr>
        <w:t>)</w:t>
      </w:r>
      <w:r w:rsidRPr="00D85644">
        <w:rPr>
          <w:rFonts w:asciiTheme="minorHAnsi" w:hAnsiTheme="minorHAnsi" w:cstheme="minorHAnsi"/>
          <w:color w:val="011010"/>
          <w:sz w:val="22"/>
          <w:szCs w:val="22"/>
        </w:rPr>
        <w:t> is a method of measuring how well individuals function in everyday life and it considers Rosenhan and Seligman’s sections plus occupational functioning.</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Strengths of the definition</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Consideration of how the individual feels:</w:t>
      </w:r>
      <w:r w:rsidRPr="00D85644">
        <w:rPr>
          <w:rFonts w:asciiTheme="minorHAnsi" w:hAnsiTheme="minorHAnsi" w:cstheme="minorHAnsi"/>
          <w:color w:val="011010"/>
          <w:sz w:val="22"/>
          <w:szCs w:val="22"/>
        </w:rPr>
        <w:t> This definition is focused on the individual and how they are managing in everyday life from their perspective, so if someone feels as though they are struggling they will be deemed abnormal and get help.</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Measurable: </w:t>
      </w:r>
      <w:r w:rsidRPr="00D85644">
        <w:rPr>
          <w:rFonts w:asciiTheme="minorHAnsi" w:hAnsiTheme="minorHAnsi" w:cstheme="minorHAnsi"/>
          <w:color w:val="011010"/>
          <w:sz w:val="22"/>
          <w:szCs w:val="22"/>
        </w:rPr>
        <w:t>The GAF (see above) is a scale and allows for the extent of the failure to function to be measured. This means that the decision of whether a behaviour is abnormal or not can be made in a relatively objective way.</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lastRenderedPageBreak/>
        <w:t>Behaviour is observable:</w:t>
      </w:r>
      <w:r w:rsidRPr="00D85644">
        <w:rPr>
          <w:rFonts w:asciiTheme="minorHAnsi" w:hAnsiTheme="minorHAnsi" w:cstheme="minorHAnsi"/>
          <w:color w:val="011010"/>
          <w:sz w:val="22"/>
          <w:szCs w:val="22"/>
        </w:rPr>
        <w:t> Failure to function adequately can be seen by others around the individual because they may not get out of bed on a morning, or be able to hold a job down. This means that problems can be picked up by others and if the individual is incapable of making a decision or helping themselves others can intervene.</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Weaknesses of the definition</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Too much focus on the individual:</w:t>
      </w:r>
      <w:r w:rsidRPr="00D85644">
        <w:rPr>
          <w:rFonts w:asciiTheme="minorHAnsi" w:hAnsiTheme="minorHAnsi" w:cstheme="minorHAnsi"/>
          <w:color w:val="011010"/>
          <w:sz w:val="22"/>
          <w:szCs w:val="22"/>
        </w:rPr>
        <w:t> It is argued that abnormal behaviours may not be a problem for the individual, but may be for others around them. For example, someone may be abnormally aggressive and not be worried by it, but their family and friends may feel it is excessive.</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Abnormality does not always stop the person functioning: </w:t>
      </w:r>
      <w:r w:rsidRPr="00D85644">
        <w:rPr>
          <w:rFonts w:asciiTheme="minorHAnsi" w:hAnsiTheme="minorHAnsi" w:cstheme="minorHAnsi"/>
          <w:color w:val="011010"/>
          <w:sz w:val="22"/>
          <w:szCs w:val="22"/>
        </w:rPr>
        <w:t>The focus on how someone is coping of this definition may mean that some abnormal behaviour is missed. People may appear fine to others as they fit into society and have jobs and homes, but they may have distorted thinking which is causing them inner distress that they hide.</w:t>
      </w:r>
    </w:p>
    <w:p w:rsidR="00D85644" w:rsidRPr="00D85644" w:rsidRDefault="00D85644" w:rsidP="00D85644">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theme="minorHAnsi"/>
          <w:color w:val="011010"/>
          <w:sz w:val="22"/>
          <w:szCs w:val="22"/>
        </w:rPr>
      </w:pPr>
      <w:r w:rsidRPr="00D85644">
        <w:rPr>
          <w:rStyle w:val="Strong"/>
          <w:rFonts w:asciiTheme="minorHAnsi" w:hAnsiTheme="minorHAnsi" w:cstheme="minorHAnsi"/>
          <w:color w:val="011010"/>
          <w:sz w:val="22"/>
          <w:szCs w:val="22"/>
          <w:bdr w:val="single" w:sz="2" w:space="0" w:color="E9E9E9" w:frame="1"/>
        </w:rPr>
        <w:t>Everyday life varies:</w:t>
      </w:r>
      <w:r w:rsidRPr="00D85644">
        <w:rPr>
          <w:rFonts w:asciiTheme="minorHAnsi" w:hAnsiTheme="minorHAnsi" w:cstheme="minorHAnsi"/>
          <w:color w:val="011010"/>
          <w:sz w:val="22"/>
          <w:szCs w:val="22"/>
        </w:rPr>
        <w:t> The ability to cope with everyday life depends on what is seen as normal everyday life. This varies within and across cultures. Some body clocks mean that individuals do not rise until midday but they function well at other times. Culturally it is not unusual to have siestas, or move home regularly which may be seen as abnormal. This means that the definition is not clear.</w:t>
      </w:r>
    </w:p>
    <w:p w:rsidR="00F61798" w:rsidRPr="003D79AC" w:rsidRDefault="00F61798" w:rsidP="003D79AC">
      <w:pPr>
        <w:spacing w:after="30" w:line="360" w:lineRule="atLeast"/>
        <w:jc w:val="center"/>
        <w:textAlignment w:val="baseline"/>
        <w:rPr>
          <w:rFonts w:eastAsia="Times New Roman" w:cstheme="minorHAnsi"/>
          <w:b/>
          <w:color w:val="4C4C4B"/>
          <w:sz w:val="24"/>
          <w:szCs w:val="24"/>
          <w:u w:val="single"/>
          <w:lang w:val="en-GB" w:eastAsia="en-GB"/>
        </w:rPr>
      </w:pPr>
      <w:r w:rsidRPr="003D79AC">
        <w:rPr>
          <w:rFonts w:eastAsia="Times New Roman" w:cstheme="minorHAnsi"/>
          <w:b/>
          <w:color w:val="4C4C4B"/>
          <w:sz w:val="24"/>
          <w:szCs w:val="24"/>
          <w:u w:val="single"/>
          <w:lang w:val="en-GB" w:eastAsia="en-GB"/>
        </w:rPr>
        <w:t>Statistical Infrequency</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F61798">
        <w:rPr>
          <w:rFonts w:eastAsia="Times New Roman" w:cstheme="minorHAnsi"/>
          <w:color w:val="011010"/>
          <w:lang w:val="en-GB" w:eastAsia="en-GB"/>
        </w:rPr>
        <w:t>This is a </w:t>
      </w:r>
      <w:r w:rsidRPr="00F61798">
        <w:rPr>
          <w:rFonts w:eastAsia="Times New Roman" w:cstheme="minorHAnsi"/>
          <w:b/>
          <w:bCs/>
          <w:color w:val="011010"/>
          <w:bdr w:val="single" w:sz="2" w:space="0" w:color="E9E9E9" w:frame="1"/>
          <w:lang w:val="en-GB" w:eastAsia="en-GB"/>
        </w:rPr>
        <w:t>mathematical method for defining abnormality</w:t>
      </w:r>
      <w:r w:rsidRPr="00F61798">
        <w:rPr>
          <w:rFonts w:eastAsia="Times New Roman" w:cstheme="minorHAnsi"/>
          <w:color w:val="011010"/>
          <w:lang w:val="en-GB" w:eastAsia="en-GB"/>
        </w:rPr>
        <w:t>. This definition works on the idea that abnormality should be </w:t>
      </w:r>
      <w:r w:rsidRPr="00F61798">
        <w:rPr>
          <w:rFonts w:eastAsia="Times New Roman" w:cstheme="minorHAnsi"/>
          <w:b/>
          <w:bCs/>
          <w:color w:val="011010"/>
          <w:bdr w:val="single" w:sz="2" w:space="0" w:color="E9E9E9" w:frame="1"/>
          <w:lang w:val="en-GB" w:eastAsia="en-GB"/>
        </w:rPr>
        <w:t>based on infrequency;</w:t>
      </w:r>
      <w:r w:rsidRPr="00F61798">
        <w:rPr>
          <w:rFonts w:eastAsia="Times New Roman" w:cstheme="minorHAnsi"/>
          <w:color w:val="011010"/>
          <w:lang w:val="en-GB" w:eastAsia="en-GB"/>
        </w:rPr>
        <w:t> if it occurs rarely then it is abnormal.</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F61798">
        <w:rPr>
          <w:rFonts w:eastAsia="Times New Roman" w:cstheme="minorHAnsi"/>
          <w:color w:val="011010"/>
          <w:lang w:val="en-GB" w:eastAsia="en-GB"/>
        </w:rPr>
        <w:t>The mathematical element of the definition is about the idea that human attributes fall into a </w:t>
      </w:r>
      <w:r w:rsidRPr="00F61798">
        <w:rPr>
          <w:rFonts w:eastAsia="Times New Roman" w:cstheme="minorHAnsi"/>
          <w:b/>
          <w:bCs/>
          <w:color w:val="011010"/>
          <w:bdr w:val="single" w:sz="2" w:space="0" w:color="E9E9E9" w:frame="1"/>
          <w:lang w:val="en-GB" w:eastAsia="en-GB"/>
        </w:rPr>
        <w:t>normal distribution</w:t>
      </w:r>
      <w:r w:rsidRPr="00F61798">
        <w:rPr>
          <w:rFonts w:eastAsia="Times New Roman" w:cstheme="minorHAnsi"/>
          <w:color w:val="011010"/>
          <w:lang w:val="en-GB" w:eastAsia="en-GB"/>
        </w:rPr>
        <w:t> within the population.</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color w:val="011010"/>
          <w:lang w:val="en-GB" w:eastAsia="en-GB"/>
        </w:rPr>
        <w:t>This means that there is a </w:t>
      </w:r>
      <w:r w:rsidRPr="00F61798">
        <w:rPr>
          <w:rFonts w:eastAsia="Times New Roman" w:cstheme="minorHAnsi"/>
          <w:b/>
          <w:bCs/>
          <w:color w:val="011010"/>
          <w:bdr w:val="single" w:sz="2" w:space="0" w:color="E9E9E9" w:frame="1"/>
          <w:lang w:val="en-GB" w:eastAsia="en-GB"/>
        </w:rPr>
        <w:t>central average, or mean</w:t>
      </w:r>
      <w:r w:rsidRPr="00F61798">
        <w:rPr>
          <w:rFonts w:eastAsia="Times New Roman" w:cstheme="minorHAnsi"/>
          <w:color w:val="011010"/>
          <w:lang w:val="en-GB" w:eastAsia="en-GB"/>
        </w:rPr>
        <w:t>, and the rest of the population fall symmetrically above and below that mean. </w:t>
      </w:r>
      <w:r w:rsidRPr="00F61798">
        <w:rPr>
          <w:rFonts w:eastAsia="Times New Roman" w:cstheme="minorHAnsi"/>
          <w:b/>
          <w:bCs/>
          <w:color w:val="011010"/>
          <w:bdr w:val="single" w:sz="2" w:space="0" w:color="E9E9E9" w:frame="1"/>
          <w:lang w:val="en-GB" w:eastAsia="en-GB"/>
        </w:rPr>
        <w:t>Standard deviation</w:t>
      </w:r>
      <w:r w:rsidRPr="00F61798">
        <w:rPr>
          <w:rFonts w:eastAsia="Times New Roman" w:cstheme="minorHAnsi"/>
          <w:color w:val="011010"/>
          <w:lang w:val="en-GB" w:eastAsia="en-GB"/>
        </w:rPr>
        <w:t> as a measure informs us how far scores fall on either side away from the mean.</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F61798">
        <w:rPr>
          <w:rFonts w:eastAsia="Times New Roman" w:cstheme="minorHAnsi"/>
          <w:color w:val="011010"/>
          <w:lang w:val="en-GB" w:eastAsia="en-GB"/>
        </w:rPr>
        <w:t>In a characteristic or attribute that falls into a normal distribution, like IQ, 68% of the population fall within one standard deviation from the mean. 95% of the population fall within two standard deviations from the mean. As the mean of IQ is 100 and the standard deviation for IQ is 15 that means that 68% of the population will score between 85- 115 on an IQ test and 95% of the population will score between 70 and 130.</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F61798">
        <w:rPr>
          <w:rFonts w:eastAsia="Times New Roman" w:cstheme="minorHAnsi"/>
          <w:color w:val="011010"/>
          <w:lang w:val="en-GB" w:eastAsia="en-GB"/>
        </w:rPr>
        <w:t>This definition states that the 5% of the population that fall more than two standard deviations from the mean are abnormal. So, in the IQ example people who score below 70 and above 130 are abnormal.</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Strengths of the definition</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Intuitive:</w:t>
      </w:r>
      <w:r w:rsidRPr="00F61798">
        <w:rPr>
          <w:rFonts w:eastAsia="Times New Roman" w:cstheme="minorHAnsi"/>
          <w:color w:val="011010"/>
          <w:lang w:val="en-GB" w:eastAsia="en-GB"/>
        </w:rPr>
        <w:t> The idea that abnormality is when something does not occur, as stated by this definition, often is an accepted definition for the word and makes sense.</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lastRenderedPageBreak/>
        <w:t>Objective:</w:t>
      </w:r>
      <w:r w:rsidRPr="00F61798">
        <w:rPr>
          <w:rFonts w:eastAsia="Times New Roman" w:cstheme="minorHAnsi"/>
          <w:color w:val="011010"/>
          <w:lang w:val="en-GB" w:eastAsia="en-GB"/>
        </w:rPr>
        <w:t> The mathematical nature of this definition means that it is clear what is defined as abnormal and what is not. There is no opinion involved which means there is no bias.</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A useful overview:</w:t>
      </w:r>
      <w:r w:rsidRPr="00F61798">
        <w:rPr>
          <w:rFonts w:eastAsia="Times New Roman" w:cstheme="minorHAnsi"/>
          <w:color w:val="011010"/>
          <w:lang w:val="en-GB" w:eastAsia="en-GB"/>
        </w:rPr>
        <w:t> This definition looks at the whole picture, taking all the population into account so can give a useful insight into the whole picture of a particular characteristic.</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Weaknesses of the definition</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Inflexible:</w:t>
      </w:r>
      <w:r w:rsidRPr="00F61798">
        <w:rPr>
          <w:rFonts w:eastAsia="Times New Roman" w:cstheme="minorHAnsi"/>
          <w:color w:val="011010"/>
          <w:lang w:val="en-GB" w:eastAsia="en-GB"/>
        </w:rPr>
        <w:t> There is a degree of inflexibility with this definition. It states that scores in the top and bottom 2.5% of the population are abnormal, but we know that there is some behaviour which is deemed abnormal by the diagnostic manuals for mental illness that would not fit within that definition. For example 3% of the population is thought to suffer from OCD but some of those individuals may not be seen as abnormal because they are within 2 standard deviations of the mean. This means that the definition and the current criteria for defining mental health issues are at odds with each other.</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Abnormal behaviours can occur frequently:</w:t>
      </w:r>
      <w:r w:rsidRPr="00F61798">
        <w:rPr>
          <w:rFonts w:eastAsia="Times New Roman" w:cstheme="minorHAnsi"/>
          <w:color w:val="011010"/>
          <w:lang w:val="en-GB" w:eastAsia="en-GB"/>
        </w:rPr>
        <w:t> It is not the case that abnormal, as in unhelpful and painful, behaviours occur rarely. Depression is an example, where it is argued that 25% of the population will experience a mental health issue at some point in their lives.</w:t>
      </w:r>
    </w:p>
    <w:p w:rsidR="00F61798" w:rsidRPr="00F61798" w:rsidRDefault="00F61798" w:rsidP="00F61798">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F61798">
        <w:rPr>
          <w:rFonts w:eastAsia="Times New Roman" w:cstheme="minorHAnsi"/>
          <w:b/>
          <w:bCs/>
          <w:color w:val="011010"/>
          <w:bdr w:val="single" w:sz="2" w:space="0" w:color="E9E9E9" w:frame="1"/>
          <w:lang w:val="en-GB" w:eastAsia="en-GB"/>
        </w:rPr>
        <w:t>Culture: </w:t>
      </w:r>
      <w:r w:rsidRPr="00F61798">
        <w:rPr>
          <w:rFonts w:eastAsia="Times New Roman" w:cstheme="minorHAnsi"/>
          <w:color w:val="011010"/>
          <w:lang w:val="en-GB" w:eastAsia="en-GB"/>
        </w:rPr>
        <w:t>There is no consideration of cultural differences at all as it argues that the population of the world are contained within the normal distribution. There are variances between cultures and the mathematical nature of this definition does not allow for this. This ultimately means that abnormality could be widespread in one culture because of its comparison with the rest of the world</w:t>
      </w:r>
    </w:p>
    <w:p w:rsidR="00C56D00" w:rsidRPr="00C56D00" w:rsidRDefault="00C56D00" w:rsidP="008A06BE">
      <w:pPr>
        <w:spacing w:after="30" w:line="360" w:lineRule="atLeast"/>
        <w:jc w:val="center"/>
        <w:textAlignment w:val="baseline"/>
        <w:rPr>
          <w:rFonts w:eastAsia="Times New Roman" w:cstheme="minorHAnsi"/>
          <w:b/>
          <w:color w:val="4C4C4B"/>
          <w:sz w:val="24"/>
          <w:szCs w:val="24"/>
          <w:u w:val="single"/>
          <w:lang w:val="en-GB" w:eastAsia="en-GB"/>
        </w:rPr>
      </w:pPr>
      <w:r w:rsidRPr="00C56D00">
        <w:rPr>
          <w:rFonts w:eastAsia="Times New Roman" w:cstheme="minorHAnsi"/>
          <w:b/>
          <w:color w:val="4C4C4B"/>
          <w:sz w:val="24"/>
          <w:szCs w:val="24"/>
          <w:u w:val="single"/>
          <w:lang w:val="en-GB" w:eastAsia="en-GB"/>
        </w:rPr>
        <w:t>Deviation from Ideal Mental Health</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theme="minorHAnsi"/>
          <w:color w:val="011010"/>
          <w:sz w:val="22"/>
          <w:szCs w:val="22"/>
        </w:rPr>
      </w:pPr>
      <w:r w:rsidRPr="00C56D00">
        <w:rPr>
          <w:rFonts w:asciiTheme="minorHAnsi" w:hAnsiTheme="minorHAnsi" w:cstheme="minorHAnsi"/>
          <w:color w:val="011010"/>
          <w:sz w:val="22"/>
          <w:szCs w:val="22"/>
        </w:rPr>
        <w:t>This is a definition of abnormality. The idea is that there are various theoretical descriptions of ‘normality’ and if someone does not fit within this theoretical idea of normality their behaviour is abnormal.</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after="0"/>
        <w:rPr>
          <w:rFonts w:asciiTheme="minorHAnsi" w:hAnsiTheme="minorHAnsi" w:cstheme="minorHAnsi"/>
          <w:color w:val="011010"/>
          <w:sz w:val="22"/>
          <w:szCs w:val="22"/>
        </w:rPr>
      </w:pPr>
      <w:r w:rsidRPr="00C56D00">
        <w:rPr>
          <w:rFonts w:asciiTheme="minorHAnsi" w:hAnsiTheme="minorHAnsi" w:cstheme="minorHAnsi"/>
          <w:color w:val="011010"/>
          <w:sz w:val="22"/>
          <w:szCs w:val="22"/>
        </w:rPr>
        <w:t>An example of a theoretical description of abnormality is the one suggested by </w:t>
      </w:r>
      <w:r w:rsidRPr="00C56D00">
        <w:rPr>
          <w:rStyle w:val="Strong"/>
          <w:rFonts w:asciiTheme="minorHAnsi" w:hAnsiTheme="minorHAnsi" w:cstheme="minorHAnsi"/>
          <w:color w:val="011010"/>
          <w:sz w:val="22"/>
          <w:szCs w:val="22"/>
          <w:bdr w:val="single" w:sz="2" w:space="0" w:color="E9E9E9" w:frame="1"/>
        </w:rPr>
        <w:t>Marie Jahoda</w:t>
      </w:r>
      <w:r w:rsidRPr="00C56D00">
        <w:rPr>
          <w:rFonts w:asciiTheme="minorHAnsi" w:hAnsiTheme="minorHAnsi" w:cstheme="minorHAnsi"/>
          <w:color w:val="011010"/>
          <w:sz w:val="22"/>
          <w:szCs w:val="22"/>
        </w:rPr>
        <w:t> in 1958.</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She suggested that there were 6 criteria that needed to be fulfilled for ideal mental health (‘normality’). The six criteria were a positive attitude towards the self, self-actualisation, autonomy, resistance to stress, environmental mastery and an accurate perception of reality. These are outlined below:</w:t>
      </w:r>
    </w:p>
    <w:p w:rsidR="000E4126" w:rsidRDefault="003C4422" w:rsidP="000E4126">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Positive attitude towards the self</w:t>
      </w:r>
    </w:p>
    <w:p w:rsidR="003C4422" w:rsidRPr="00C56D00" w:rsidRDefault="003C4422" w:rsidP="000E4126">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Fonts w:asciiTheme="minorHAnsi" w:hAnsiTheme="minorHAnsi" w:cstheme="minorHAnsi"/>
          <w:color w:val="011010"/>
          <w:sz w:val="22"/>
          <w:szCs w:val="22"/>
        </w:rPr>
        <w:t>This is linked to the individual’s level of self-esteem. For ideal mental health the positive attitude should be at a good level, so that the individual feels happy with themselves.</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Self-actualisation</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Self-actualisation is being in a state of contentment, feeling that you have become the best you can be.</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Autonomy</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lastRenderedPageBreak/>
        <w:t>This is having the independence and self-reliance. The ability to function as an individual and not depending on others.</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Resistance to stress</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 xml:space="preserve">This </w:t>
      </w:r>
      <w:proofErr w:type="gramStart"/>
      <w:r w:rsidRPr="00C56D00">
        <w:rPr>
          <w:rFonts w:asciiTheme="minorHAnsi" w:hAnsiTheme="minorHAnsi" w:cstheme="minorHAnsi"/>
          <w:color w:val="011010"/>
          <w:sz w:val="22"/>
          <w:szCs w:val="22"/>
        </w:rPr>
        <w:t>criteria</w:t>
      </w:r>
      <w:proofErr w:type="gramEnd"/>
      <w:r w:rsidRPr="00C56D00">
        <w:rPr>
          <w:rFonts w:asciiTheme="minorHAnsi" w:hAnsiTheme="minorHAnsi" w:cstheme="minorHAnsi"/>
          <w:color w:val="011010"/>
          <w:sz w:val="22"/>
          <w:szCs w:val="22"/>
        </w:rPr>
        <w:t xml:space="preserve"> is that an individual should not feel under stress and they should be able to handle stressful situations competently.</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Environmental mastery</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Having environmental mastery means that the person can adapt to new situations and be at ease at all situations in their life.</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Accurate perception of reality</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 xml:space="preserve">This </w:t>
      </w:r>
      <w:proofErr w:type="gramStart"/>
      <w:r w:rsidRPr="00C56D00">
        <w:rPr>
          <w:rFonts w:asciiTheme="minorHAnsi" w:hAnsiTheme="minorHAnsi" w:cstheme="minorHAnsi"/>
          <w:color w:val="011010"/>
          <w:sz w:val="22"/>
          <w:szCs w:val="22"/>
        </w:rPr>
        <w:t>criteria</w:t>
      </w:r>
      <w:proofErr w:type="gramEnd"/>
      <w:r w:rsidRPr="00C56D00">
        <w:rPr>
          <w:rFonts w:asciiTheme="minorHAnsi" w:hAnsiTheme="minorHAnsi" w:cstheme="minorHAnsi"/>
          <w:color w:val="011010"/>
          <w:sz w:val="22"/>
          <w:szCs w:val="22"/>
        </w:rPr>
        <w:t xml:space="preserve"> is focused on how the individual sees the world around them and to achieve ideal mental health they should have a perspective that is similar to how others see the world. This is focused very much on the distortions of thinking that some people, e.g. people with schizophrenia, may experience.</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C56D00">
        <w:rPr>
          <w:rFonts w:asciiTheme="minorHAnsi" w:hAnsiTheme="minorHAnsi" w:cstheme="minorHAnsi"/>
          <w:color w:val="011010"/>
          <w:sz w:val="22"/>
          <w:szCs w:val="22"/>
        </w:rPr>
        <w:t>Jahoda stated that for ideal mental health to be achieved the individual should experience all of these criteria for optimum ideal mental health and that if some are not fulfilled the person will experience difficulties.</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Strengths of the definition</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Focused:</w:t>
      </w:r>
      <w:r w:rsidRPr="00C56D00">
        <w:rPr>
          <w:rFonts w:asciiTheme="minorHAnsi" w:hAnsiTheme="minorHAnsi" w:cstheme="minorHAnsi"/>
          <w:color w:val="011010"/>
          <w:sz w:val="22"/>
          <w:szCs w:val="22"/>
        </w:rPr>
        <w:t> A strength is that this definition allows for an individual who is struggling to have targeted intervention if their behaviour is not ‘normal’. For example, their distorted thinking could be addressed to help their behaviour become normal, as if their thinking is biased then their behaviour will be too.</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Positive:</w:t>
      </w:r>
      <w:r w:rsidRPr="00C56D00">
        <w:rPr>
          <w:rFonts w:asciiTheme="minorHAnsi" w:hAnsiTheme="minorHAnsi" w:cstheme="minorHAnsi"/>
          <w:color w:val="011010"/>
          <w:sz w:val="22"/>
          <w:szCs w:val="22"/>
        </w:rPr>
        <w:t> This definition focuses on what is helpful and desirable for the individual, rather than the other way round</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Achievement of goals:</w:t>
      </w:r>
      <w:r w:rsidRPr="00C56D00">
        <w:rPr>
          <w:rFonts w:asciiTheme="minorHAnsi" w:hAnsiTheme="minorHAnsi" w:cstheme="minorHAnsi"/>
          <w:color w:val="011010"/>
          <w:sz w:val="22"/>
          <w:szCs w:val="22"/>
        </w:rPr>
        <w:t> This idea allows for clear goals to be set and focused upon to achieve ideal mental health, and, in Jahoda’s opinion, to achieve normality.</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Weaknesses of the definition</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Feasibility:</w:t>
      </w:r>
      <w:r w:rsidRPr="00C56D00">
        <w:rPr>
          <w:rFonts w:asciiTheme="minorHAnsi" w:hAnsiTheme="minorHAnsi" w:cstheme="minorHAnsi"/>
          <w:color w:val="011010"/>
          <w:sz w:val="22"/>
          <w:szCs w:val="22"/>
        </w:rPr>
        <w:t> The criteria outlined by Jahoda makes ideal mental health (normality) practically impossible to achieve. This means that the majority of the population, using this definition, would be abnormal.</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Ethnocentrism:</w:t>
      </w:r>
      <w:r w:rsidRPr="00C56D00">
        <w:rPr>
          <w:rFonts w:asciiTheme="minorHAnsi" w:hAnsiTheme="minorHAnsi" w:cstheme="minorHAnsi"/>
          <w:color w:val="011010"/>
          <w:sz w:val="22"/>
          <w:szCs w:val="22"/>
        </w:rPr>
        <w:t> The criteria of autonomy makes the collectivist cultures, where the greater good and helping / relying on others is encouraged, seem abnormal. As most western cultures are individualist the criteria outlined by Jahoda seem a reasonable fit, but non-western cultures cannot relate to the criteria she outlines. This means that the definition is not global.</w:t>
      </w:r>
    </w:p>
    <w:p w:rsidR="003C4422" w:rsidRPr="00C56D00" w:rsidRDefault="003C4422" w:rsidP="003C4422">
      <w:pPr>
        <w:pStyle w:val="NormalWeb"/>
        <w:pBdr>
          <w:top w:val="single" w:sz="2" w:space="0" w:color="E9E9E9"/>
          <w:left w:val="single" w:sz="2" w:space="0" w:color="E9E9E9"/>
          <w:bottom w:val="single" w:sz="2" w:space="0" w:color="E9E9E9"/>
          <w:right w:val="single" w:sz="2" w:space="0" w:color="E9E9E9"/>
        </w:pBdr>
        <w:shd w:val="clear" w:color="auto" w:fill="FFFFFF"/>
        <w:spacing w:before="0" w:beforeAutospacing="0" w:after="0" w:afterAutospacing="0"/>
        <w:rPr>
          <w:rFonts w:asciiTheme="minorHAnsi" w:hAnsiTheme="minorHAnsi" w:cstheme="minorHAnsi"/>
          <w:color w:val="011010"/>
          <w:sz w:val="22"/>
          <w:szCs w:val="22"/>
        </w:rPr>
      </w:pPr>
      <w:r w:rsidRPr="00C56D00">
        <w:rPr>
          <w:rStyle w:val="Strong"/>
          <w:rFonts w:asciiTheme="minorHAnsi" w:hAnsiTheme="minorHAnsi" w:cstheme="minorHAnsi"/>
          <w:color w:val="011010"/>
          <w:sz w:val="22"/>
          <w:szCs w:val="22"/>
          <w:bdr w:val="single" w:sz="2" w:space="0" w:color="E9E9E9" w:frame="1"/>
        </w:rPr>
        <w:t>Subjectivity:</w:t>
      </w:r>
      <w:r w:rsidRPr="00C56D00">
        <w:rPr>
          <w:rFonts w:asciiTheme="minorHAnsi" w:hAnsiTheme="minorHAnsi" w:cstheme="minorHAnsi"/>
          <w:color w:val="011010"/>
          <w:sz w:val="22"/>
          <w:szCs w:val="22"/>
        </w:rPr>
        <w:t> The criteria that Jahoda stipulates are vague and are therefore very difficult to measure. This makes the decision as to whether someone fulfils the criteria difficult to make.</w:t>
      </w:r>
    </w:p>
    <w:p w:rsidR="00043675" w:rsidRPr="0079518E" w:rsidRDefault="0079518E" w:rsidP="00043675">
      <w:pPr>
        <w:spacing w:after="30" w:line="360" w:lineRule="atLeast"/>
        <w:textAlignment w:val="baseline"/>
        <w:rPr>
          <w:rFonts w:ascii="Helvetica" w:eastAsia="Times New Roman" w:hAnsi="Helvetica" w:cs="Times New Roman"/>
          <w:color w:val="4C4C4B"/>
          <w:sz w:val="24"/>
          <w:szCs w:val="24"/>
          <w:lang w:val="en-GB" w:eastAsia="en-GB"/>
        </w:rPr>
      </w:pPr>
      <w:r w:rsidRPr="00555432">
        <w:rPr>
          <w:rFonts w:eastAsia="Times New Roman" w:cstheme="minorHAnsi"/>
          <w:color w:val="4C4C4B"/>
          <w:sz w:val="28"/>
          <w:szCs w:val="28"/>
          <w:lang w:val="en-GB" w:eastAsia="en-GB"/>
        </w:rPr>
        <w:lastRenderedPageBreak/>
        <w:t>Topic 2:</w:t>
      </w:r>
      <w:r w:rsidRPr="0079518E">
        <w:rPr>
          <w:rFonts w:eastAsia="Times New Roman" w:cstheme="minorHAnsi"/>
          <w:color w:val="4C4C4B"/>
          <w:sz w:val="24"/>
          <w:szCs w:val="24"/>
          <w:lang w:val="en-GB" w:eastAsia="en-GB"/>
        </w:rPr>
        <w:t xml:space="preserve"> The </w:t>
      </w:r>
      <w:r w:rsidRPr="0079518E">
        <w:rPr>
          <w:rFonts w:eastAsia="Times New Roman" w:cstheme="minorHAnsi"/>
          <w:b/>
          <w:color w:val="4C4C4B"/>
          <w:sz w:val="24"/>
          <w:szCs w:val="24"/>
          <w:lang w:val="en-GB" w:eastAsia="en-GB"/>
        </w:rPr>
        <w:t>behavioural, emotional</w:t>
      </w:r>
      <w:r w:rsidRPr="0079518E">
        <w:rPr>
          <w:rFonts w:eastAsia="Times New Roman" w:cstheme="minorHAnsi"/>
          <w:color w:val="4C4C4B"/>
          <w:sz w:val="24"/>
          <w:szCs w:val="24"/>
          <w:lang w:val="en-GB" w:eastAsia="en-GB"/>
        </w:rPr>
        <w:t xml:space="preserve"> and </w:t>
      </w:r>
      <w:r w:rsidRPr="0079518E">
        <w:rPr>
          <w:rFonts w:eastAsia="Times New Roman" w:cstheme="minorHAnsi"/>
          <w:b/>
          <w:color w:val="4C4C4B"/>
          <w:sz w:val="24"/>
          <w:szCs w:val="24"/>
          <w:lang w:val="en-GB" w:eastAsia="en-GB"/>
        </w:rPr>
        <w:t>cognitive characteristics</w:t>
      </w:r>
      <w:r w:rsidRPr="0079518E">
        <w:rPr>
          <w:rFonts w:eastAsia="Times New Roman" w:cstheme="minorHAnsi"/>
          <w:color w:val="4C4C4B"/>
          <w:sz w:val="24"/>
          <w:szCs w:val="24"/>
          <w:lang w:val="en-GB" w:eastAsia="en-GB"/>
        </w:rPr>
        <w:t xml:space="preserve"> of </w:t>
      </w:r>
      <w:r w:rsidRPr="0079518E">
        <w:rPr>
          <w:rFonts w:eastAsia="Times New Roman" w:cstheme="minorHAnsi"/>
          <w:b/>
          <w:color w:val="4C4C4B"/>
          <w:sz w:val="24"/>
          <w:szCs w:val="24"/>
          <w:lang w:val="en-GB" w:eastAsia="en-GB"/>
        </w:rPr>
        <w:t>phobias, depression</w:t>
      </w:r>
      <w:r w:rsidRPr="0079518E">
        <w:rPr>
          <w:rFonts w:eastAsia="Times New Roman" w:cstheme="minorHAnsi"/>
          <w:color w:val="4C4C4B"/>
          <w:sz w:val="24"/>
          <w:szCs w:val="24"/>
          <w:lang w:val="en-GB" w:eastAsia="en-GB"/>
        </w:rPr>
        <w:t xml:space="preserve"> and </w:t>
      </w:r>
      <w:r w:rsidRPr="0079518E">
        <w:rPr>
          <w:rFonts w:eastAsia="Times New Roman" w:cstheme="minorHAnsi"/>
          <w:b/>
          <w:color w:val="4C4C4B"/>
          <w:sz w:val="24"/>
          <w:szCs w:val="24"/>
          <w:lang w:val="en-GB" w:eastAsia="en-GB"/>
        </w:rPr>
        <w:t>obsessive-compulsive disorder (OCD)</w:t>
      </w:r>
      <w:r w:rsidRPr="0079518E">
        <w:rPr>
          <w:rFonts w:eastAsia="Times New Roman" w:cstheme="minorHAnsi"/>
          <w:color w:val="4C4C4B"/>
          <w:sz w:val="24"/>
          <w:szCs w:val="24"/>
          <w:lang w:val="en-GB" w:eastAsia="en-GB"/>
        </w:rPr>
        <w:t>.</w:t>
      </w:r>
    </w:p>
    <w:p w:rsidR="00C93C1E" w:rsidRDefault="00C93C1E" w:rsidP="003C53A0">
      <w:pPr>
        <w:spacing w:after="30" w:line="360" w:lineRule="atLeast"/>
        <w:jc w:val="center"/>
        <w:textAlignment w:val="baseline"/>
        <w:rPr>
          <w:rFonts w:eastAsia="Times New Roman" w:cstheme="minorHAnsi"/>
          <w:b/>
          <w:color w:val="4C4C4B"/>
          <w:sz w:val="24"/>
          <w:szCs w:val="24"/>
          <w:u w:val="single"/>
          <w:lang w:val="en-GB" w:eastAsia="en-GB"/>
        </w:rPr>
      </w:pPr>
      <w:r>
        <w:rPr>
          <w:rFonts w:eastAsia="Times New Roman" w:cstheme="minorHAnsi"/>
          <w:b/>
          <w:color w:val="4C4C4B"/>
          <w:sz w:val="24"/>
          <w:szCs w:val="24"/>
          <w:u w:val="single"/>
          <w:lang w:val="en-GB" w:eastAsia="en-GB"/>
        </w:rPr>
        <w:t>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8309D3">
        <w:rPr>
          <w:rFonts w:eastAsia="Times New Roman" w:cstheme="minorHAnsi"/>
          <w:color w:val="011010"/>
          <w:lang w:val="en-GB" w:eastAsia="en-GB"/>
        </w:rPr>
        <w:t>Phobias are categorised as an </w:t>
      </w:r>
      <w:r w:rsidRPr="008309D3">
        <w:rPr>
          <w:rFonts w:eastAsia="Times New Roman" w:cstheme="minorHAnsi"/>
          <w:b/>
          <w:bCs/>
          <w:color w:val="011010"/>
          <w:bdr w:val="single" w:sz="2" w:space="0" w:color="E9E9E9" w:frame="1"/>
          <w:lang w:val="en-GB" w:eastAsia="en-GB"/>
        </w:rPr>
        <w:t>anxiety disorder </w:t>
      </w:r>
      <w:r w:rsidRPr="008309D3">
        <w:rPr>
          <w:rFonts w:eastAsia="Times New Roman" w:cstheme="minorHAnsi"/>
          <w:color w:val="011010"/>
          <w:lang w:val="en-GB" w:eastAsia="en-GB"/>
        </w:rPr>
        <w:t>which cause an </w:t>
      </w:r>
      <w:r w:rsidRPr="008309D3">
        <w:rPr>
          <w:rFonts w:eastAsia="Times New Roman" w:cstheme="minorHAnsi"/>
          <w:b/>
          <w:bCs/>
          <w:color w:val="011010"/>
          <w:bdr w:val="single" w:sz="2" w:space="0" w:color="E9E9E9" w:frame="1"/>
          <w:lang w:val="en-GB" w:eastAsia="en-GB"/>
        </w:rPr>
        <w:t>irrational fear of a particular object or situation</w:t>
      </w:r>
      <w:r w:rsidRPr="008309D3">
        <w:rPr>
          <w:rFonts w:eastAsia="Times New Roman" w:cstheme="minorHAnsi"/>
          <w:color w:val="011010"/>
          <w:lang w:val="en-GB" w:eastAsia="en-GB"/>
        </w:rPr>
        <w:t>.</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There are three categories of phobia, including:</w:t>
      </w:r>
    </w:p>
    <w:p w:rsidR="008309D3" w:rsidRPr="008309D3" w:rsidRDefault="008309D3" w:rsidP="008309D3">
      <w:pPr>
        <w:numPr>
          <w:ilvl w:val="0"/>
          <w:numId w:val="4"/>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Simple (specific) phobia</w:t>
      </w:r>
    </w:p>
    <w:p w:rsidR="008309D3" w:rsidRPr="008309D3" w:rsidRDefault="008309D3" w:rsidP="008309D3">
      <w:pPr>
        <w:numPr>
          <w:ilvl w:val="0"/>
          <w:numId w:val="4"/>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Social phobia</w:t>
      </w:r>
    </w:p>
    <w:p w:rsidR="008309D3" w:rsidRPr="008309D3" w:rsidRDefault="008309D3" w:rsidP="008309D3">
      <w:pPr>
        <w:numPr>
          <w:ilvl w:val="0"/>
          <w:numId w:val="4"/>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Agoraphobia</w:t>
      </w:r>
    </w:p>
    <w:p w:rsidR="00F46010"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b/>
          <w:bCs/>
          <w:color w:val="011010"/>
          <w:bdr w:val="single" w:sz="2" w:space="0" w:color="E9E9E9" w:frame="1"/>
          <w:lang w:val="en-GB" w:eastAsia="en-GB"/>
        </w:rPr>
        <w:t>Simple 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Simple, or specific phobias, are the most common type of phobia. This is where </w:t>
      </w:r>
      <w:r w:rsidRPr="008309D3">
        <w:rPr>
          <w:rFonts w:eastAsia="Times New Roman" w:cstheme="minorHAnsi"/>
          <w:b/>
          <w:bCs/>
          <w:color w:val="011010"/>
          <w:bdr w:val="single" w:sz="2" w:space="0" w:color="E9E9E9" w:frame="1"/>
          <w:lang w:val="en-GB" w:eastAsia="en-GB"/>
        </w:rPr>
        <w:t>a person fears a specific object in the environment,</w:t>
      </w:r>
      <w:r w:rsidRPr="008309D3">
        <w:rPr>
          <w:rFonts w:eastAsia="Times New Roman" w:cstheme="minorHAnsi"/>
          <w:color w:val="011010"/>
          <w:lang w:val="en-GB" w:eastAsia="en-GB"/>
        </w:rPr>
        <w:t> for example arachnophobia, the fear of spiders.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Simple phobias are further divided into four categories:</w:t>
      </w:r>
    </w:p>
    <w:p w:rsidR="008309D3" w:rsidRPr="008309D3" w:rsidRDefault="008309D3" w:rsidP="008309D3">
      <w:pPr>
        <w:numPr>
          <w:ilvl w:val="0"/>
          <w:numId w:val="5"/>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Animal phobias</w:t>
      </w:r>
    </w:p>
    <w:p w:rsidR="008309D3" w:rsidRPr="008309D3" w:rsidRDefault="008309D3" w:rsidP="008309D3">
      <w:pPr>
        <w:numPr>
          <w:ilvl w:val="0"/>
          <w:numId w:val="5"/>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Injury phobias</w:t>
      </w:r>
    </w:p>
    <w:p w:rsidR="008309D3" w:rsidRPr="008309D3" w:rsidRDefault="008309D3" w:rsidP="008309D3">
      <w:pPr>
        <w:numPr>
          <w:ilvl w:val="0"/>
          <w:numId w:val="5"/>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Situational phobias, and</w:t>
      </w:r>
    </w:p>
    <w:p w:rsidR="008309D3" w:rsidRPr="008309D3" w:rsidRDefault="008309D3" w:rsidP="008309D3">
      <w:pPr>
        <w:numPr>
          <w:ilvl w:val="0"/>
          <w:numId w:val="5"/>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Natural 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i/>
          <w:iCs/>
          <w:color w:val="011010"/>
          <w:bdr w:val="single" w:sz="2" w:space="0" w:color="E9E9E9" w:frame="1"/>
          <w:lang w:val="en-GB" w:eastAsia="en-GB"/>
        </w:rPr>
        <w:t xml:space="preserve">Extension: Common animal phobias include arachnophobia (see above) and ophidiophobia, the fear of snakes. Injury phobias include haematophobia, the fear of blood. Situational phobias include </w:t>
      </w:r>
      <w:proofErr w:type="spellStart"/>
      <w:r w:rsidRPr="008309D3">
        <w:rPr>
          <w:rFonts w:eastAsia="Times New Roman" w:cstheme="minorHAnsi"/>
          <w:i/>
          <w:iCs/>
          <w:color w:val="011010"/>
          <w:bdr w:val="single" w:sz="2" w:space="0" w:color="E9E9E9" w:frame="1"/>
          <w:lang w:val="en-GB" w:eastAsia="en-GB"/>
        </w:rPr>
        <w:t>aerophiba</w:t>
      </w:r>
      <w:proofErr w:type="spellEnd"/>
      <w:r w:rsidRPr="008309D3">
        <w:rPr>
          <w:rFonts w:eastAsia="Times New Roman" w:cstheme="minorHAnsi"/>
          <w:i/>
          <w:iCs/>
          <w:color w:val="011010"/>
          <w:bdr w:val="single" w:sz="2" w:space="0" w:color="E9E9E9" w:frame="1"/>
          <w:lang w:val="en-GB" w:eastAsia="en-GB"/>
        </w:rPr>
        <w:t>, the fear of the flying and natural phobias include hydrophobia, the fear of water.</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b/>
          <w:bCs/>
          <w:color w:val="011010"/>
          <w:bdr w:val="single" w:sz="2" w:space="0" w:color="E9E9E9" w:frame="1"/>
          <w:lang w:val="en-GB" w:eastAsia="en-GB"/>
        </w:rPr>
        <w:t>Social 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Social phobias involve </w:t>
      </w:r>
      <w:r w:rsidRPr="008309D3">
        <w:rPr>
          <w:rFonts w:eastAsia="Times New Roman" w:cstheme="minorHAnsi"/>
          <w:b/>
          <w:bCs/>
          <w:color w:val="011010"/>
          <w:bdr w:val="single" w:sz="2" w:space="0" w:color="E9E9E9" w:frame="1"/>
          <w:lang w:val="en-GB" w:eastAsia="en-GB"/>
        </w:rPr>
        <w:t>feelings of anxiety in particular social situation,</w:t>
      </w:r>
      <w:r w:rsidRPr="008309D3">
        <w:rPr>
          <w:rFonts w:eastAsia="Times New Roman" w:cstheme="minorHAnsi"/>
          <w:color w:val="011010"/>
          <w:lang w:val="en-GB" w:eastAsia="en-GB"/>
        </w:rPr>
        <w:t> for example, when giving a speech in public.</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Sufferers feel like they are being judged which leads to feelings of inadequacy and apprehension.</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Social phobias are further divided into three categories:</w:t>
      </w:r>
    </w:p>
    <w:p w:rsidR="008309D3" w:rsidRPr="008309D3" w:rsidRDefault="008309D3" w:rsidP="008309D3">
      <w:pPr>
        <w:numPr>
          <w:ilvl w:val="0"/>
          <w:numId w:val="6"/>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Performance phobias</w:t>
      </w:r>
    </w:p>
    <w:p w:rsidR="008309D3" w:rsidRPr="008309D3" w:rsidRDefault="008309D3" w:rsidP="008309D3">
      <w:pPr>
        <w:numPr>
          <w:ilvl w:val="0"/>
          <w:numId w:val="6"/>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Interaction phobias, and</w:t>
      </w:r>
    </w:p>
    <w:p w:rsidR="008309D3" w:rsidRPr="008309D3" w:rsidRDefault="008309D3" w:rsidP="008309D3">
      <w:pPr>
        <w:numPr>
          <w:ilvl w:val="0"/>
          <w:numId w:val="6"/>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Generalised 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i/>
          <w:iCs/>
          <w:color w:val="011010"/>
          <w:bdr w:val="single" w:sz="2" w:space="0" w:color="E9E9E9" w:frame="1"/>
          <w:lang w:val="en-GB" w:eastAsia="en-GB"/>
        </w:rPr>
        <w:t xml:space="preserve">Extension: Performance phobias result in feelings of anxiety when performing in public, for example, eating in a restaurant with friends; interaction phobias result in feelings of anxiety when mixing with others, for example, when answering questions during an interview and generalised phobias result in </w:t>
      </w:r>
      <w:r w:rsidRPr="008309D3">
        <w:rPr>
          <w:rFonts w:eastAsia="Times New Roman" w:cstheme="minorHAnsi"/>
          <w:i/>
          <w:iCs/>
          <w:color w:val="011010"/>
          <w:bdr w:val="single" w:sz="2" w:space="0" w:color="E9E9E9" w:frame="1"/>
          <w:lang w:val="en-GB" w:eastAsia="en-GB"/>
        </w:rPr>
        <w:lastRenderedPageBreak/>
        <w:t>feelings of anxiety when other people are present, for example, when in a large crowd at a music concert.</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8309D3">
        <w:rPr>
          <w:rFonts w:eastAsia="Times New Roman" w:cstheme="minorHAnsi"/>
          <w:b/>
          <w:bCs/>
          <w:color w:val="011010"/>
          <w:bdr w:val="single" w:sz="2" w:space="0" w:color="E9E9E9" w:frame="1"/>
          <w:lang w:val="en-GB" w:eastAsia="en-GB"/>
        </w:rPr>
        <w:t>Agoraphobia</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Agoraphobia is a fear of open or public spaces and sufferers may experience panic attacks and anxiety, which make them feel vulnerable in open spaces.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8309D3">
        <w:rPr>
          <w:rFonts w:eastAsia="Times New Roman" w:cstheme="minorHAnsi"/>
          <w:color w:val="011010"/>
          <w:lang w:val="en-GB" w:eastAsia="en-GB"/>
        </w:rPr>
        <w:t>Agoraphobia can be caused by simple phobias and/or social phobias.</w:t>
      </w:r>
    </w:p>
    <w:p w:rsidR="008309D3" w:rsidRPr="008309D3" w:rsidRDefault="008309D3" w:rsidP="008309D3">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8309D3">
        <w:rPr>
          <w:rFonts w:eastAsia="Times New Roman" w:cstheme="minorHAnsi"/>
          <w:color w:val="011010"/>
          <w:lang w:val="en-GB" w:eastAsia="en-GB"/>
        </w:rPr>
        <w:t>For example, the simple phobia mysophobia, which is the fear of contamination, could lead to a fear of public spaces, as well as social phobias, in particular generalised phobias.</w:t>
      </w:r>
    </w:p>
    <w:p w:rsidR="008309D3" w:rsidRDefault="008309D3" w:rsidP="003C53A0">
      <w:pPr>
        <w:spacing w:after="30" w:line="360" w:lineRule="atLeast"/>
        <w:jc w:val="center"/>
        <w:textAlignment w:val="baseline"/>
        <w:rPr>
          <w:rFonts w:eastAsia="Times New Roman" w:cstheme="minorHAnsi"/>
          <w:b/>
          <w:color w:val="4C4C4B"/>
          <w:sz w:val="24"/>
          <w:szCs w:val="24"/>
          <w:u w:val="single"/>
          <w:lang w:val="en-GB" w:eastAsia="en-GB"/>
        </w:rPr>
      </w:pP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C93C1E">
        <w:rPr>
          <w:rFonts w:eastAsia="Times New Roman" w:cstheme="minorHAnsi"/>
          <w:color w:val="011010"/>
          <w:lang w:val="en-GB" w:eastAsia="en-GB"/>
        </w:rPr>
        <w:t>The characteristics of phobias can be categorised under three main headings: behavioural, emotional and cognitive.</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C93C1E">
        <w:rPr>
          <w:rFonts w:eastAsia="Times New Roman" w:cstheme="minorHAnsi"/>
          <w:b/>
          <w:bCs/>
          <w:color w:val="011010"/>
          <w:bdr w:val="single" w:sz="2" w:space="0" w:color="E9E9E9" w:frame="1"/>
          <w:lang w:val="en-GB" w:eastAsia="en-GB"/>
        </w:rPr>
        <w:t>Behavioural characteristics</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The behavioural characteristics of phobias can be divided into two characteristics: </w:t>
      </w:r>
      <w:r w:rsidRPr="00C93C1E">
        <w:rPr>
          <w:rFonts w:eastAsia="Times New Roman" w:cstheme="minorHAnsi"/>
          <w:b/>
          <w:bCs/>
          <w:color w:val="011010"/>
          <w:bdr w:val="single" w:sz="2" w:space="0" w:color="E9E9E9" w:frame="1"/>
          <w:lang w:val="en-GB" w:eastAsia="en-GB"/>
        </w:rPr>
        <w:t>avoidance</w:t>
      </w:r>
      <w:r w:rsidRPr="00C93C1E">
        <w:rPr>
          <w:rFonts w:eastAsia="Times New Roman" w:cstheme="minorHAnsi"/>
          <w:color w:val="011010"/>
          <w:lang w:val="en-GB" w:eastAsia="en-GB"/>
        </w:rPr>
        <w:t> and</w:t>
      </w:r>
      <w:r w:rsidRPr="00C93C1E">
        <w:rPr>
          <w:rFonts w:eastAsia="Times New Roman" w:cstheme="minorHAnsi"/>
          <w:b/>
          <w:bCs/>
          <w:color w:val="011010"/>
          <w:bdr w:val="single" w:sz="2" w:space="0" w:color="E9E9E9" w:frame="1"/>
          <w:lang w:val="en-GB" w:eastAsia="en-GB"/>
        </w:rPr>
        <w:t> panic.</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The key behavioural characteristic of a phobia is </w:t>
      </w:r>
      <w:r w:rsidRPr="00C93C1E">
        <w:rPr>
          <w:rFonts w:eastAsia="Times New Roman" w:cstheme="minorHAnsi"/>
          <w:b/>
          <w:bCs/>
          <w:color w:val="011010"/>
          <w:bdr w:val="single" w:sz="2" w:space="0" w:color="E9E9E9" w:frame="1"/>
          <w:lang w:val="en-GB" w:eastAsia="en-GB"/>
        </w:rPr>
        <w:t>avoidance</w:t>
      </w:r>
      <w:r w:rsidRPr="00C93C1E">
        <w:rPr>
          <w:rFonts w:eastAsia="Times New Roman" w:cstheme="minorHAnsi"/>
          <w:color w:val="011010"/>
          <w:lang w:val="en-GB" w:eastAsia="en-GB"/>
        </w:rPr>
        <w:t>. If a person with a phobia is presented with the object or situation they fear, their immediate response is to avoid it. For example, a person with arachnophobia will avoid being near spiders and people with a social phobia will avoid being in large crowds.</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However, people are not always able to avoid their fears and sometimes they come face-to-face with an object or situation they fear, which results in </w:t>
      </w:r>
      <w:r w:rsidRPr="00C93C1E">
        <w:rPr>
          <w:rFonts w:eastAsia="Times New Roman" w:cstheme="minorHAnsi"/>
          <w:b/>
          <w:bCs/>
          <w:color w:val="011010"/>
          <w:bdr w:val="single" w:sz="2" w:space="0" w:color="E9E9E9" w:frame="1"/>
          <w:lang w:val="en-GB" w:eastAsia="en-GB"/>
        </w:rPr>
        <w:t>panic, </w:t>
      </w:r>
      <w:r w:rsidRPr="00C93C1E">
        <w:rPr>
          <w:rFonts w:eastAsia="Times New Roman" w:cstheme="minorHAnsi"/>
          <w:color w:val="011010"/>
          <w:lang w:val="en-GB" w:eastAsia="en-GB"/>
        </w:rPr>
        <w:t>causing high levels of stress and anxiety. Sometimes, the fear response is so intense, it results in a person ‘freezing’, which is part of the ‘fight or flight’ fear response. The freezing response is an adaptive response to make a predator think that their prey is dead.</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b/>
          <w:bCs/>
          <w:color w:val="011010"/>
          <w:bdr w:val="single" w:sz="2" w:space="0" w:color="E9E9E9" w:frame="1"/>
          <w:lang w:val="en-GB" w:eastAsia="en-GB"/>
        </w:rPr>
        <w:t>Emotional characteristics</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They key emotional characteristics of a phobia, are </w:t>
      </w:r>
      <w:r w:rsidRPr="00C93C1E">
        <w:rPr>
          <w:rFonts w:eastAsia="Times New Roman" w:cstheme="minorHAnsi"/>
          <w:b/>
          <w:bCs/>
          <w:color w:val="011010"/>
          <w:bdr w:val="single" w:sz="2" w:space="0" w:color="E9E9E9" w:frame="1"/>
          <w:lang w:val="en-GB" w:eastAsia="en-GB"/>
        </w:rPr>
        <w:t>excessive</w:t>
      </w:r>
      <w:r w:rsidRPr="00C93C1E">
        <w:rPr>
          <w:rFonts w:eastAsia="Times New Roman" w:cstheme="minorHAnsi"/>
          <w:color w:val="011010"/>
          <w:lang w:val="en-GB" w:eastAsia="en-GB"/>
        </w:rPr>
        <w:t> and </w:t>
      </w:r>
      <w:r w:rsidRPr="00C93C1E">
        <w:rPr>
          <w:rFonts w:eastAsia="Times New Roman" w:cstheme="minorHAnsi"/>
          <w:b/>
          <w:bCs/>
          <w:color w:val="011010"/>
          <w:bdr w:val="single" w:sz="2" w:space="0" w:color="E9E9E9" w:frame="1"/>
          <w:lang w:val="en-GB" w:eastAsia="en-GB"/>
        </w:rPr>
        <w:t>unreasonable fear</w:t>
      </w:r>
      <w:r w:rsidRPr="00C93C1E">
        <w:rPr>
          <w:rFonts w:eastAsia="Times New Roman" w:cstheme="minorHAnsi"/>
          <w:color w:val="011010"/>
          <w:lang w:val="en-GB" w:eastAsia="en-GB"/>
        </w:rPr>
        <w:t>, </w:t>
      </w:r>
      <w:r w:rsidRPr="00C93C1E">
        <w:rPr>
          <w:rFonts w:eastAsia="Times New Roman" w:cstheme="minorHAnsi"/>
          <w:b/>
          <w:bCs/>
          <w:color w:val="011010"/>
          <w:bdr w:val="single" w:sz="2" w:space="0" w:color="E9E9E9" w:frame="1"/>
          <w:lang w:val="en-GB" w:eastAsia="en-GB"/>
        </w:rPr>
        <w:t>anxiety</w:t>
      </w:r>
      <w:r w:rsidRPr="00C93C1E">
        <w:rPr>
          <w:rFonts w:eastAsia="Times New Roman" w:cstheme="minorHAnsi"/>
          <w:color w:val="011010"/>
          <w:lang w:val="en-GB" w:eastAsia="en-GB"/>
        </w:rPr>
        <w:t> and </w:t>
      </w:r>
      <w:r w:rsidRPr="00C93C1E">
        <w:rPr>
          <w:rFonts w:eastAsia="Times New Roman" w:cstheme="minorHAnsi"/>
          <w:b/>
          <w:bCs/>
          <w:color w:val="011010"/>
          <w:bdr w:val="single" w:sz="2" w:space="0" w:color="E9E9E9" w:frame="1"/>
          <w:lang w:val="en-GB" w:eastAsia="en-GB"/>
        </w:rPr>
        <w:t>panic</w:t>
      </w:r>
      <w:r w:rsidRPr="00C93C1E">
        <w:rPr>
          <w:rFonts w:eastAsia="Times New Roman" w:cstheme="minorHAnsi"/>
          <w:color w:val="011010"/>
          <w:lang w:val="en-GB" w:eastAsia="en-GB"/>
        </w:rPr>
        <w:t>. An emotional response is triggered by the presence, or the anticipation of, a specific object or situation, which is excessive in relation to the danger actually posed.</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b/>
          <w:bCs/>
          <w:color w:val="011010"/>
          <w:bdr w:val="single" w:sz="2" w:space="0" w:color="E9E9E9" w:frame="1"/>
          <w:lang w:val="en-GB" w:eastAsia="en-GB"/>
        </w:rPr>
        <w:t>Cognitive characteristics</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The cognitive characteristics of phobias are also divided into two characteristics: </w:t>
      </w:r>
      <w:r w:rsidRPr="00C93C1E">
        <w:rPr>
          <w:rFonts w:eastAsia="Times New Roman" w:cstheme="minorHAnsi"/>
          <w:b/>
          <w:bCs/>
          <w:color w:val="011010"/>
          <w:bdr w:val="single" w:sz="2" w:space="0" w:color="E9E9E9" w:frame="1"/>
          <w:lang w:val="en-GB" w:eastAsia="en-GB"/>
        </w:rPr>
        <w:t>selective attention</w:t>
      </w:r>
      <w:r w:rsidRPr="00C93C1E">
        <w:rPr>
          <w:rFonts w:eastAsia="Times New Roman" w:cstheme="minorHAnsi"/>
          <w:color w:val="011010"/>
          <w:lang w:val="en-GB" w:eastAsia="en-GB"/>
        </w:rPr>
        <w:t> and </w:t>
      </w:r>
      <w:r w:rsidRPr="00C93C1E">
        <w:rPr>
          <w:rFonts w:eastAsia="Times New Roman" w:cstheme="minorHAnsi"/>
          <w:b/>
          <w:bCs/>
          <w:color w:val="011010"/>
          <w:bdr w:val="single" w:sz="2" w:space="0" w:color="E9E9E9" w:frame="1"/>
          <w:lang w:val="en-GB" w:eastAsia="en-GB"/>
        </w:rPr>
        <w:t>irrational beliefs.</w:t>
      </w:r>
    </w:p>
    <w:p w:rsidR="00C93C1E" w:rsidRPr="00C93C1E" w:rsidRDefault="00C93C1E" w:rsidP="00C93C1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93C1E">
        <w:rPr>
          <w:rFonts w:eastAsia="Times New Roman" w:cstheme="minorHAnsi"/>
          <w:color w:val="011010"/>
          <w:lang w:val="en-GB" w:eastAsia="en-GB"/>
        </w:rPr>
        <w:t>If a person with a phobia is presented with an object or situation they fear, they will find it difficult to direct their attention elsewhere. Therefore, a person’s </w:t>
      </w:r>
      <w:r w:rsidRPr="00C93C1E">
        <w:rPr>
          <w:rFonts w:eastAsia="Times New Roman" w:cstheme="minorHAnsi"/>
          <w:b/>
          <w:bCs/>
          <w:color w:val="011010"/>
          <w:bdr w:val="single" w:sz="2" w:space="0" w:color="E9E9E9" w:frame="1"/>
          <w:lang w:val="en-GB" w:eastAsia="en-GB"/>
        </w:rPr>
        <w:t>selective attention</w:t>
      </w:r>
      <w:r w:rsidRPr="00C93C1E">
        <w:rPr>
          <w:rFonts w:eastAsia="Times New Roman" w:cstheme="minorHAnsi"/>
          <w:color w:val="011010"/>
          <w:lang w:val="en-GB" w:eastAsia="en-GB"/>
        </w:rPr>
        <w:t> will cause them to become fixated on the object they fear, because of their irrational beliefs about the danger posed.</w:t>
      </w:r>
    </w:p>
    <w:p w:rsidR="00C93C1E" w:rsidRPr="00C93C1E" w:rsidRDefault="00C93C1E" w:rsidP="00C93C1E">
      <w:pPr>
        <w:shd w:val="clear" w:color="auto" w:fill="FFFFFF"/>
        <w:spacing w:after="0" w:line="240" w:lineRule="auto"/>
        <w:rPr>
          <w:rFonts w:eastAsia="Times New Roman" w:cstheme="minorHAnsi"/>
          <w:color w:val="011010"/>
          <w:lang w:val="en-GB" w:eastAsia="en-GB"/>
        </w:rPr>
      </w:pPr>
      <w:r w:rsidRPr="00C93C1E">
        <w:rPr>
          <w:rFonts w:eastAsia="Times New Roman" w:cstheme="minorHAnsi"/>
          <w:color w:val="011010"/>
          <w:lang w:val="en-GB" w:eastAsia="en-GB"/>
        </w:rPr>
        <w:lastRenderedPageBreak/>
        <w:t>Furthermore, a person’s phobia is defined by their </w:t>
      </w:r>
      <w:r w:rsidRPr="00C93C1E">
        <w:rPr>
          <w:rFonts w:eastAsia="Times New Roman" w:cstheme="minorHAnsi"/>
          <w:b/>
          <w:bCs/>
          <w:color w:val="011010"/>
          <w:bdr w:val="single" w:sz="2" w:space="0" w:color="E9E9E9" w:frame="1"/>
          <w:lang w:val="en-GB" w:eastAsia="en-GB"/>
        </w:rPr>
        <w:t>irrational thinking </w:t>
      </w:r>
      <w:r w:rsidRPr="00C93C1E">
        <w:rPr>
          <w:rFonts w:eastAsia="Times New Roman" w:cstheme="minorHAnsi"/>
          <w:color w:val="011010"/>
          <w:lang w:val="en-GB" w:eastAsia="en-GB"/>
        </w:rPr>
        <w:t>towards the object or situation. For example, a person with arachnophobia may believe that all spiders are dangerous and deadly, despite the fact that no spiders in the UK are actually deadly</w:t>
      </w:r>
      <w:r w:rsidR="00F46010">
        <w:rPr>
          <w:rFonts w:eastAsia="Times New Roman" w:cstheme="minorHAnsi"/>
          <w:color w:val="011010"/>
          <w:lang w:val="en-GB" w:eastAsia="en-GB"/>
        </w:rPr>
        <w:t>, this is referred to as cognitive distortions</w:t>
      </w:r>
      <w:r w:rsidRPr="00C93C1E">
        <w:rPr>
          <w:rFonts w:eastAsia="Times New Roman" w:cstheme="minorHAnsi"/>
          <w:color w:val="011010"/>
          <w:lang w:val="en-GB" w:eastAsia="en-GB"/>
        </w:rPr>
        <w:t>.</w:t>
      </w:r>
    </w:p>
    <w:p w:rsidR="003C53A0" w:rsidRPr="003C53A0" w:rsidRDefault="003C53A0" w:rsidP="0079518E">
      <w:pPr>
        <w:spacing w:after="30" w:line="360" w:lineRule="atLeast"/>
        <w:jc w:val="center"/>
        <w:textAlignment w:val="baseline"/>
        <w:rPr>
          <w:rFonts w:eastAsia="Times New Roman" w:cstheme="minorHAnsi"/>
          <w:b/>
          <w:color w:val="4C4C4B"/>
          <w:sz w:val="24"/>
          <w:szCs w:val="24"/>
          <w:u w:val="single"/>
          <w:lang w:val="en-GB" w:eastAsia="en-GB"/>
        </w:rPr>
      </w:pPr>
      <w:r w:rsidRPr="003C53A0">
        <w:rPr>
          <w:rFonts w:eastAsia="Times New Roman" w:cstheme="minorHAnsi"/>
          <w:b/>
          <w:color w:val="4C4C4B"/>
          <w:sz w:val="24"/>
          <w:szCs w:val="24"/>
          <w:u w:val="single"/>
          <w:lang w:val="en-GB" w:eastAsia="en-GB"/>
        </w:rPr>
        <w:t>Depression</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3C53A0">
        <w:rPr>
          <w:rFonts w:eastAsia="Times New Roman" w:cstheme="minorHAnsi"/>
          <w:color w:val="011010"/>
          <w:lang w:val="en-GB" w:eastAsia="en-GB"/>
        </w:rPr>
        <w:t>Depression is a </w:t>
      </w:r>
      <w:r w:rsidRPr="003C53A0">
        <w:rPr>
          <w:rFonts w:eastAsia="Times New Roman" w:cstheme="minorHAnsi"/>
          <w:b/>
          <w:bCs/>
          <w:color w:val="011010"/>
          <w:bdr w:val="single" w:sz="2" w:space="0" w:color="E9E9E9" w:frame="1"/>
          <w:lang w:val="en-GB" w:eastAsia="en-GB"/>
        </w:rPr>
        <w:t>category of mood disorders</w:t>
      </w:r>
      <w:r w:rsidRPr="003C53A0">
        <w:rPr>
          <w:rFonts w:eastAsia="Times New Roman" w:cstheme="minorHAnsi"/>
          <w:color w:val="011010"/>
          <w:lang w:val="en-GB" w:eastAsia="en-GB"/>
        </w:rPr>
        <w:t>, which is often divided into two main types: </w:t>
      </w:r>
      <w:r w:rsidRPr="003C53A0">
        <w:rPr>
          <w:rFonts w:eastAsia="Times New Roman" w:cstheme="minorHAnsi"/>
          <w:b/>
          <w:bCs/>
          <w:color w:val="011010"/>
          <w:bdr w:val="single" w:sz="2" w:space="0" w:color="E9E9E9" w:frame="1"/>
          <w:lang w:val="en-GB" w:eastAsia="en-GB"/>
        </w:rPr>
        <w:t>unipolar</w:t>
      </w:r>
      <w:r w:rsidRPr="003C53A0">
        <w:rPr>
          <w:rFonts w:eastAsia="Times New Roman" w:cstheme="minorHAnsi"/>
          <w:color w:val="011010"/>
          <w:lang w:val="en-GB" w:eastAsia="en-GB"/>
        </w:rPr>
        <w:t> and </w:t>
      </w:r>
      <w:r w:rsidRPr="003C53A0">
        <w:rPr>
          <w:rFonts w:eastAsia="Times New Roman" w:cstheme="minorHAnsi"/>
          <w:b/>
          <w:bCs/>
          <w:color w:val="011010"/>
          <w:bdr w:val="single" w:sz="2" w:space="0" w:color="E9E9E9" w:frame="1"/>
          <w:lang w:val="en-GB" w:eastAsia="en-GB"/>
        </w:rPr>
        <w:t>bipolar</w:t>
      </w:r>
      <w:r w:rsidRPr="003C53A0">
        <w:rPr>
          <w:rFonts w:eastAsia="Times New Roman" w:cstheme="minorHAnsi"/>
          <w:color w:val="011010"/>
          <w:lang w:val="en-GB" w:eastAsia="en-GB"/>
        </w:rPr>
        <w:t> depression, otherwise known as </w:t>
      </w:r>
      <w:r w:rsidRPr="003C53A0">
        <w:rPr>
          <w:rFonts w:eastAsia="Times New Roman" w:cstheme="minorHAnsi"/>
          <w:b/>
          <w:bCs/>
          <w:color w:val="011010"/>
          <w:bdr w:val="single" w:sz="2" w:space="0" w:color="E9E9E9" w:frame="1"/>
          <w:lang w:val="en-GB" w:eastAsia="en-GB"/>
        </w:rPr>
        <w:t>manic-depression</w:t>
      </w:r>
      <w:r w:rsidRPr="003C53A0">
        <w:rPr>
          <w:rFonts w:eastAsia="Times New Roman" w:cstheme="minorHAnsi"/>
          <w:color w:val="011010"/>
          <w:lang w:val="en-GB" w:eastAsia="en-GB"/>
        </w:rPr>
        <w:t>.</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To be given a diagnosis of depression, sufferers are required to display at least five symptoms, every day for at least two weeks.</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Possible symptoms include:</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Depressed mood</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Lack of interest or pleasure in all activities</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Significant weight loss or weight gain</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Insomnia</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Psychomotor agitation</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Loss of energy</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Feelings of worthlessness</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Diminished ability to think or concentrate</w:t>
      </w:r>
    </w:p>
    <w:p w:rsidR="003C53A0" w:rsidRPr="003C53A0" w:rsidRDefault="003C53A0" w:rsidP="003C53A0">
      <w:pPr>
        <w:numPr>
          <w:ilvl w:val="0"/>
          <w:numId w:val="3"/>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Recurrent thoughts of death</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These characteristics, which are outlined in the </w:t>
      </w:r>
      <w:r w:rsidRPr="003C53A0">
        <w:rPr>
          <w:rFonts w:eastAsia="Times New Roman" w:cstheme="minorHAnsi"/>
          <w:b/>
          <w:bCs/>
          <w:color w:val="011010"/>
          <w:bdr w:val="single" w:sz="2" w:space="0" w:color="E9E9E9" w:frame="1"/>
          <w:lang w:val="en-GB" w:eastAsia="en-GB"/>
        </w:rPr>
        <w:t>DSM-V (Diagnostic and Statistical Manual of Mental Disorders)</w:t>
      </w:r>
      <w:r w:rsidRPr="003C53A0">
        <w:rPr>
          <w:rFonts w:eastAsia="Times New Roman" w:cstheme="minorHAnsi"/>
          <w:color w:val="011010"/>
          <w:lang w:val="en-GB" w:eastAsia="en-GB"/>
        </w:rPr>
        <w:t>, highlight symptoms which are emotional, behavioural and cognitive in nature.</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3C53A0">
        <w:rPr>
          <w:rFonts w:eastAsia="Times New Roman" w:cstheme="minorHAnsi"/>
          <w:b/>
          <w:bCs/>
          <w:color w:val="001111"/>
          <w:lang w:val="en-GB" w:eastAsia="en-GB"/>
        </w:rPr>
        <w:t>Behavioural characteristics of depression</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There are numerous behavioural characteristics associated with depression, including: loss of energy, sleep disturbance and changes in appetite.</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Firstly, there is often a change in activity level; sufferers of depression often experience a </w:t>
      </w:r>
      <w:r w:rsidRPr="003C53A0">
        <w:rPr>
          <w:rFonts w:eastAsia="Times New Roman" w:cstheme="minorHAnsi"/>
          <w:b/>
          <w:bCs/>
          <w:color w:val="011010"/>
          <w:bdr w:val="single" w:sz="2" w:space="0" w:color="E9E9E9" w:frame="1"/>
          <w:lang w:val="en-GB" w:eastAsia="en-GB"/>
        </w:rPr>
        <w:t>reduction in energy</w:t>
      </w:r>
      <w:r w:rsidRPr="003C53A0">
        <w:rPr>
          <w:rFonts w:eastAsia="Times New Roman" w:cstheme="minorHAnsi"/>
          <w:color w:val="011010"/>
          <w:lang w:val="en-GB" w:eastAsia="en-GB"/>
        </w:rPr>
        <w:t> and constantly feel tired.</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Furthermore, sufferers often experience disturbances with their </w:t>
      </w:r>
      <w:r w:rsidRPr="003C53A0">
        <w:rPr>
          <w:rFonts w:eastAsia="Times New Roman" w:cstheme="minorHAnsi"/>
          <w:b/>
          <w:bCs/>
          <w:color w:val="011010"/>
          <w:bdr w:val="single" w:sz="2" w:space="0" w:color="E9E9E9" w:frame="1"/>
          <w:lang w:val="en-GB" w:eastAsia="en-GB"/>
        </w:rPr>
        <w:t>sleeping pattern</w:t>
      </w:r>
      <w:r w:rsidRPr="003C53A0">
        <w:rPr>
          <w:rFonts w:eastAsia="Times New Roman" w:cstheme="minorHAnsi"/>
          <w:color w:val="011010"/>
          <w:lang w:val="en-GB" w:eastAsia="en-GB"/>
        </w:rPr>
        <w:t>, with some sufferers sleeping significantly more, while others experience insomnia, an inability to sleep.</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Finally, sufferers often experience changes in </w:t>
      </w:r>
      <w:r w:rsidRPr="003C53A0">
        <w:rPr>
          <w:rFonts w:eastAsia="Times New Roman" w:cstheme="minorHAnsi"/>
          <w:b/>
          <w:bCs/>
          <w:color w:val="011010"/>
          <w:bdr w:val="single" w:sz="2" w:space="0" w:color="E9E9E9" w:frame="1"/>
          <w:lang w:val="en-GB" w:eastAsia="en-GB"/>
        </w:rPr>
        <w:t>appetite</w:t>
      </w:r>
      <w:r w:rsidRPr="003C53A0">
        <w:rPr>
          <w:rFonts w:eastAsia="Times New Roman" w:cstheme="minorHAnsi"/>
          <w:color w:val="011010"/>
          <w:lang w:val="en-GB" w:eastAsia="en-GB"/>
        </w:rPr>
        <w:t>, which cause significant weight changes. Some sufferers will eat less and lose weight, while others will eight more and gain weight.</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3C53A0">
        <w:rPr>
          <w:rFonts w:eastAsia="Times New Roman" w:cstheme="minorHAnsi"/>
          <w:b/>
          <w:bCs/>
          <w:color w:val="001111"/>
          <w:lang w:val="en-GB" w:eastAsia="en-GB"/>
        </w:rPr>
        <w:t>Emotional characteristics of depression</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They key emotional characteristic of depression is a depressed mood, or feelings of sadness. Sufferers of depression will often experience the following: </w:t>
      </w:r>
      <w:r w:rsidRPr="003C53A0">
        <w:rPr>
          <w:rFonts w:eastAsia="Times New Roman" w:cstheme="minorHAnsi"/>
          <w:b/>
          <w:bCs/>
          <w:color w:val="011010"/>
          <w:bdr w:val="single" w:sz="2" w:space="0" w:color="E9E9E9" w:frame="1"/>
          <w:lang w:val="en-GB" w:eastAsia="en-GB"/>
        </w:rPr>
        <w:t>depressed mood</w:t>
      </w:r>
      <w:r w:rsidRPr="003C53A0">
        <w:rPr>
          <w:rFonts w:eastAsia="Times New Roman" w:cstheme="minorHAnsi"/>
          <w:color w:val="011010"/>
          <w:lang w:val="en-GB" w:eastAsia="en-GB"/>
        </w:rPr>
        <w:t>, </w:t>
      </w:r>
      <w:r w:rsidRPr="003C53A0">
        <w:rPr>
          <w:rFonts w:eastAsia="Times New Roman" w:cstheme="minorHAnsi"/>
          <w:b/>
          <w:bCs/>
          <w:color w:val="011010"/>
          <w:bdr w:val="single" w:sz="2" w:space="0" w:color="E9E9E9" w:frame="1"/>
          <w:lang w:val="en-GB" w:eastAsia="en-GB"/>
        </w:rPr>
        <w:t>feelings of worthlessness</w:t>
      </w:r>
      <w:r w:rsidRPr="003C53A0">
        <w:rPr>
          <w:rFonts w:eastAsia="Times New Roman" w:cstheme="minorHAnsi"/>
          <w:color w:val="011010"/>
          <w:lang w:val="en-GB" w:eastAsia="en-GB"/>
        </w:rPr>
        <w:t> and </w:t>
      </w:r>
      <w:r w:rsidRPr="003C53A0">
        <w:rPr>
          <w:rFonts w:eastAsia="Times New Roman" w:cstheme="minorHAnsi"/>
          <w:b/>
          <w:bCs/>
          <w:color w:val="011010"/>
          <w:bdr w:val="single" w:sz="2" w:space="0" w:color="E9E9E9" w:frame="1"/>
          <w:lang w:val="en-GB" w:eastAsia="en-GB"/>
        </w:rPr>
        <w:t>lack of interest or pleasure </w:t>
      </w:r>
      <w:r w:rsidRPr="003C53A0">
        <w:rPr>
          <w:rFonts w:eastAsia="Times New Roman" w:cstheme="minorHAnsi"/>
          <w:color w:val="011010"/>
          <w:lang w:val="en-GB" w:eastAsia="en-GB"/>
        </w:rPr>
        <w:t>in all activities.</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lastRenderedPageBreak/>
        <w:t>Although a depressed mood is the most common emotional characteristic of depression, some sufferers experience </w:t>
      </w:r>
      <w:r w:rsidRPr="003C53A0">
        <w:rPr>
          <w:rFonts w:eastAsia="Times New Roman" w:cstheme="minorHAnsi"/>
          <w:b/>
          <w:bCs/>
          <w:color w:val="011010"/>
          <w:bdr w:val="single" w:sz="2" w:space="0" w:color="E9E9E9" w:frame="1"/>
          <w:lang w:val="en-GB" w:eastAsia="en-GB"/>
        </w:rPr>
        <w:t>anger</w:t>
      </w:r>
      <w:r w:rsidRPr="003C53A0">
        <w:rPr>
          <w:rFonts w:eastAsia="Times New Roman" w:cstheme="minorHAnsi"/>
          <w:color w:val="011010"/>
          <w:lang w:val="en-GB" w:eastAsia="en-GB"/>
        </w:rPr>
        <w:t>, which can be directed at themselves, or others. Anger can also lead to self-harming behaviours (see below).</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3C53A0">
        <w:rPr>
          <w:rFonts w:eastAsia="Times New Roman" w:cstheme="minorHAnsi"/>
          <w:b/>
          <w:bCs/>
          <w:color w:val="001111"/>
          <w:lang w:val="en-GB" w:eastAsia="en-GB"/>
        </w:rPr>
        <w:t>Cognitive characteristics of depression</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In addition to the emotional and behavioural characteristics, sufferers of depression often have a </w:t>
      </w:r>
      <w:r w:rsidRPr="003C53A0">
        <w:rPr>
          <w:rFonts w:eastAsia="Times New Roman" w:cstheme="minorHAnsi"/>
          <w:b/>
          <w:bCs/>
          <w:color w:val="011010"/>
          <w:bdr w:val="single" w:sz="2" w:space="0" w:color="E9E9E9" w:frame="1"/>
          <w:lang w:val="en-GB" w:eastAsia="en-GB"/>
        </w:rPr>
        <w:t>diminished ability to concentrate</w:t>
      </w:r>
      <w:r w:rsidRPr="003C53A0">
        <w:rPr>
          <w:rFonts w:eastAsia="Times New Roman" w:cstheme="minorHAnsi"/>
          <w:color w:val="011010"/>
          <w:lang w:val="en-GB" w:eastAsia="en-GB"/>
        </w:rPr>
        <w:t> and tend to </w:t>
      </w:r>
      <w:r w:rsidRPr="003C53A0">
        <w:rPr>
          <w:rFonts w:eastAsia="Times New Roman" w:cstheme="minorHAnsi"/>
          <w:b/>
          <w:bCs/>
          <w:color w:val="011010"/>
          <w:bdr w:val="single" w:sz="2" w:space="0" w:color="E9E9E9" w:frame="1"/>
          <w:lang w:val="en-GB" w:eastAsia="en-GB"/>
        </w:rPr>
        <w:t>focus on the negative</w:t>
      </w:r>
      <w:r w:rsidRPr="003C53A0">
        <w:rPr>
          <w:rFonts w:eastAsia="Times New Roman" w:cstheme="minorHAnsi"/>
          <w:color w:val="011010"/>
          <w:lang w:val="en-GB" w:eastAsia="en-GB"/>
        </w:rPr>
        <w:t>.</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3C53A0">
        <w:rPr>
          <w:rFonts w:eastAsia="Times New Roman" w:cstheme="minorHAnsi"/>
          <w:color w:val="011010"/>
          <w:lang w:val="en-GB" w:eastAsia="en-GB"/>
        </w:rPr>
        <w:t>Sufferers of depression find it difficult to pay or maintain attention and are often slower in responding to, or making decisions.</w:t>
      </w:r>
    </w:p>
    <w:p w:rsidR="003C53A0" w:rsidRPr="003C53A0" w:rsidRDefault="003C53A0" w:rsidP="003C53A0">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3C53A0">
        <w:rPr>
          <w:rFonts w:eastAsia="Times New Roman" w:cstheme="minorHAnsi"/>
          <w:color w:val="011010"/>
          <w:lang w:val="en-GB" w:eastAsia="en-GB"/>
        </w:rPr>
        <w:t>Furthermore, they are inclined to focus on the negative aspects of a situation, while ignoring the positives and in some cases experience recurrent thoughts of self-harm, death or suicide.</w:t>
      </w:r>
    </w:p>
    <w:p w:rsidR="007B1B57" w:rsidRPr="00A42235" w:rsidRDefault="00A42235" w:rsidP="00A42235">
      <w:pPr>
        <w:spacing w:after="30" w:line="360" w:lineRule="atLeast"/>
        <w:jc w:val="center"/>
        <w:textAlignment w:val="baseline"/>
        <w:rPr>
          <w:rFonts w:eastAsia="Times New Roman" w:cstheme="minorHAnsi"/>
          <w:b/>
          <w:color w:val="4C4C4B"/>
          <w:sz w:val="24"/>
          <w:szCs w:val="24"/>
          <w:u w:val="single"/>
          <w:lang w:val="en-GB" w:eastAsia="en-GB"/>
        </w:rPr>
      </w:pPr>
      <w:r w:rsidRPr="00A42235">
        <w:rPr>
          <w:rFonts w:eastAsia="Times New Roman" w:cstheme="minorHAnsi"/>
          <w:b/>
          <w:color w:val="4C4C4B"/>
          <w:sz w:val="24"/>
          <w:szCs w:val="24"/>
          <w:u w:val="single"/>
          <w:lang w:val="en-GB" w:eastAsia="en-GB"/>
        </w:rPr>
        <w:t>OCD</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A42235">
        <w:rPr>
          <w:rFonts w:eastAsia="Times New Roman" w:cstheme="minorHAnsi"/>
          <w:color w:val="011010"/>
          <w:lang w:val="en-GB" w:eastAsia="en-GB"/>
        </w:rPr>
        <w:t>OCD (Obsessive Compulsive Disorder), like phobias, is classified as an anxiety disorder and has two main components: </w:t>
      </w:r>
      <w:r w:rsidRPr="00A42235">
        <w:rPr>
          <w:rFonts w:eastAsia="Times New Roman" w:cstheme="minorHAnsi"/>
          <w:b/>
          <w:bCs/>
          <w:color w:val="011010"/>
          <w:bdr w:val="single" w:sz="2" w:space="0" w:color="E9E9E9" w:frame="1"/>
          <w:lang w:val="en-GB" w:eastAsia="en-GB"/>
        </w:rPr>
        <w:t>obsessions </w:t>
      </w:r>
      <w:r w:rsidRPr="00A42235">
        <w:rPr>
          <w:rFonts w:eastAsia="Times New Roman" w:cstheme="minorHAnsi"/>
          <w:color w:val="011010"/>
          <w:lang w:val="en-GB" w:eastAsia="en-GB"/>
        </w:rPr>
        <w:t>and </w:t>
      </w:r>
      <w:r w:rsidRPr="00A42235">
        <w:rPr>
          <w:rFonts w:eastAsia="Times New Roman" w:cstheme="minorHAnsi"/>
          <w:b/>
          <w:bCs/>
          <w:color w:val="011010"/>
          <w:bdr w:val="single" w:sz="2" w:space="0" w:color="E9E9E9" w:frame="1"/>
          <w:lang w:val="en-GB" w:eastAsia="en-GB"/>
        </w:rPr>
        <w:t>compulsions. </w:t>
      </w:r>
      <w:r w:rsidRPr="00A42235">
        <w:rPr>
          <w:rFonts w:eastAsia="Times New Roman" w:cstheme="minorHAnsi"/>
          <w:color w:val="011010"/>
          <w:lang w:val="en-GB" w:eastAsia="en-GB"/>
        </w:rPr>
        <w:t>Here, we discuss the</w:t>
      </w:r>
      <w:r w:rsidRPr="00A42235">
        <w:rPr>
          <w:rFonts w:eastAsia="Times New Roman" w:cstheme="minorHAnsi"/>
          <w:b/>
          <w:bCs/>
          <w:color w:val="011010"/>
          <w:bdr w:val="single" w:sz="2" w:space="0" w:color="E9E9E9" w:frame="1"/>
          <w:lang w:val="en-GB" w:eastAsia="en-GB"/>
        </w:rPr>
        <w:t> behavioural, emotional </w:t>
      </w:r>
      <w:r w:rsidRPr="00A42235">
        <w:rPr>
          <w:rFonts w:eastAsia="Times New Roman" w:cstheme="minorHAnsi"/>
          <w:color w:val="011010"/>
          <w:lang w:val="en-GB" w:eastAsia="en-GB"/>
        </w:rPr>
        <w:t>and </w:t>
      </w:r>
      <w:r w:rsidRPr="00A42235">
        <w:rPr>
          <w:rFonts w:eastAsia="Times New Roman" w:cstheme="minorHAnsi"/>
          <w:b/>
          <w:bCs/>
          <w:color w:val="011010"/>
          <w:bdr w:val="single" w:sz="2" w:space="0" w:color="E9E9E9" w:frame="1"/>
          <w:lang w:val="en-GB" w:eastAsia="en-GB"/>
        </w:rPr>
        <w:t>cognitive </w:t>
      </w:r>
      <w:r w:rsidRPr="00A42235">
        <w:rPr>
          <w:rFonts w:eastAsia="Times New Roman" w:cstheme="minorHAnsi"/>
          <w:color w:val="011010"/>
          <w:lang w:val="en-GB" w:eastAsia="en-GB"/>
        </w:rPr>
        <w:t>characteristics of OCD.</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A42235">
        <w:rPr>
          <w:rFonts w:eastAsia="Times New Roman" w:cstheme="minorHAnsi"/>
          <w:b/>
          <w:bCs/>
          <w:color w:val="011010"/>
          <w:bdr w:val="single" w:sz="2" w:space="0" w:color="E9E9E9" w:frame="1"/>
          <w:lang w:val="en-GB" w:eastAsia="en-GB"/>
        </w:rPr>
        <w:t>Obsessions</w:t>
      </w:r>
      <w:r w:rsidRPr="00A42235">
        <w:rPr>
          <w:rFonts w:eastAsia="Times New Roman" w:cstheme="minorHAnsi"/>
          <w:color w:val="011010"/>
          <w:lang w:val="en-GB" w:eastAsia="en-GB"/>
        </w:rPr>
        <w:t> are reoccurring and persistent thoughts.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Obsessive thoughts are not based on reality, for example, a sufferer may believe that germs and bacteria exist everywhere, which cause feelings of anxiety. </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b/>
          <w:bCs/>
          <w:color w:val="011010"/>
          <w:bdr w:val="single" w:sz="2" w:space="0" w:color="E9E9E9" w:frame="1"/>
          <w:lang w:val="en-GB" w:eastAsia="en-GB"/>
        </w:rPr>
        <w:t>Compulsions</w:t>
      </w:r>
      <w:r w:rsidRPr="00A42235">
        <w:rPr>
          <w:rFonts w:eastAsia="Times New Roman" w:cstheme="minorHAnsi"/>
          <w:color w:val="011010"/>
          <w:lang w:val="en-GB" w:eastAsia="en-GB"/>
        </w:rPr>
        <w:t> are repetitive behaviours.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The compulsions are physical urges to perform actions, for example repetitive hand-washing, in order to reduce the feelings of anxiety, caused by the obsessive thoughts.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70% of OCD sufferers experience both obsessions and compulsions combined. However, 20% experience just obsessions alone and 10% experience just compulsions alone.</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A42235">
        <w:rPr>
          <w:rFonts w:eastAsia="Times New Roman" w:cstheme="minorHAnsi"/>
          <w:b/>
          <w:bCs/>
          <w:color w:val="001111"/>
          <w:lang w:val="en-GB" w:eastAsia="en-GB"/>
        </w:rPr>
        <w:t>Behavioural characteristics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The behavioural component of OCD centres on the compulsive behaviour and for sufferers of OCD, compulsions have two properties.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Firstly, compulsions are </w:t>
      </w:r>
      <w:r w:rsidRPr="00A42235">
        <w:rPr>
          <w:rFonts w:eastAsia="Times New Roman" w:cstheme="minorHAnsi"/>
          <w:b/>
          <w:bCs/>
          <w:color w:val="011010"/>
          <w:bdr w:val="single" w:sz="2" w:space="0" w:color="E9E9E9" w:frame="1"/>
          <w:lang w:val="en-GB" w:eastAsia="en-GB"/>
        </w:rPr>
        <w:t>repetitive</w:t>
      </w:r>
      <w:r w:rsidRPr="00A42235">
        <w:rPr>
          <w:rFonts w:eastAsia="Times New Roman" w:cstheme="minorHAnsi"/>
          <w:color w:val="011010"/>
          <w:lang w:val="en-GB" w:eastAsia="en-GB"/>
        </w:rPr>
        <w:t> in nature and sufferers will often feel compelled to repeat a behaviour, for example, repetitive hand washing.</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Secondly, compulsions are used to manage or </w:t>
      </w:r>
      <w:r w:rsidRPr="00A42235">
        <w:rPr>
          <w:rFonts w:eastAsia="Times New Roman" w:cstheme="minorHAnsi"/>
          <w:b/>
          <w:bCs/>
          <w:color w:val="011010"/>
          <w:bdr w:val="single" w:sz="2" w:space="0" w:color="E9E9E9" w:frame="1"/>
          <w:lang w:val="en-GB" w:eastAsia="en-GB"/>
        </w:rPr>
        <w:t>reduce anxiety</w:t>
      </w:r>
      <w:r w:rsidRPr="00A42235">
        <w:rPr>
          <w:rFonts w:eastAsia="Times New Roman" w:cstheme="minorHAnsi"/>
          <w:color w:val="011010"/>
          <w:lang w:val="en-GB" w:eastAsia="en-GB"/>
        </w:rPr>
        <w:t>, for example, the excessive hand washing is caused by an excessive fear of germs and bacteria and is therefore a direct response to the obsession.</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A42235">
        <w:rPr>
          <w:rFonts w:eastAsia="Times New Roman" w:cstheme="minorHAnsi"/>
          <w:b/>
          <w:bCs/>
          <w:color w:val="001111"/>
          <w:lang w:val="en-GB" w:eastAsia="en-GB"/>
        </w:rPr>
        <w:t>Emotional characteristics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lastRenderedPageBreak/>
        <w:t>The emotional characteristics of OCD are mainly characterised by </w:t>
      </w:r>
      <w:r w:rsidRPr="00A42235">
        <w:rPr>
          <w:rFonts w:eastAsia="Times New Roman" w:cstheme="minorHAnsi"/>
          <w:b/>
          <w:bCs/>
          <w:color w:val="011010"/>
          <w:bdr w:val="single" w:sz="2" w:space="0" w:color="E9E9E9" w:frame="1"/>
          <w:lang w:val="en-GB" w:eastAsia="en-GB"/>
        </w:rPr>
        <w:t>anxiety</w:t>
      </w:r>
      <w:r w:rsidRPr="00A42235">
        <w:rPr>
          <w:rFonts w:eastAsia="Times New Roman" w:cstheme="minorHAnsi"/>
          <w:color w:val="011010"/>
          <w:lang w:val="en-GB" w:eastAsia="en-GB"/>
        </w:rPr>
        <w:t> which is caused by the obsessions, however some sufferers of OCD also experience </w:t>
      </w:r>
      <w:r w:rsidRPr="00A42235">
        <w:rPr>
          <w:rFonts w:eastAsia="Times New Roman" w:cstheme="minorHAnsi"/>
          <w:b/>
          <w:bCs/>
          <w:color w:val="011010"/>
          <w:bdr w:val="single" w:sz="2" w:space="0" w:color="E9E9E9" w:frame="1"/>
          <w:lang w:val="en-GB" w:eastAsia="en-GB"/>
        </w:rPr>
        <w:t>depression</w:t>
      </w:r>
      <w:r w:rsidRPr="00A42235">
        <w:rPr>
          <w:rFonts w:eastAsia="Times New Roman" w:cstheme="minorHAnsi"/>
          <w:color w:val="011010"/>
          <w:lang w:val="en-GB" w:eastAsia="en-GB"/>
        </w:rPr>
        <w:t>.</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Obsessions are persistent and/or forbidden thoughts and ideas, which cause high levels of </w:t>
      </w:r>
      <w:r w:rsidRPr="00A42235">
        <w:rPr>
          <w:rFonts w:eastAsia="Times New Roman" w:cstheme="minorHAnsi"/>
          <w:b/>
          <w:bCs/>
          <w:color w:val="011010"/>
          <w:bdr w:val="single" w:sz="2" w:space="0" w:color="E9E9E9" w:frame="1"/>
          <w:lang w:val="en-GB" w:eastAsia="en-GB"/>
        </w:rPr>
        <w:t>anxiety </w:t>
      </w:r>
      <w:r w:rsidRPr="00A42235">
        <w:rPr>
          <w:rFonts w:eastAsia="Times New Roman" w:cstheme="minorHAnsi"/>
          <w:color w:val="011010"/>
          <w:lang w:val="en-GB" w:eastAsia="en-GB"/>
        </w:rPr>
        <w:t>in OCD sufferers.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Furthermore, OCD can often lead to </w:t>
      </w:r>
      <w:r w:rsidRPr="00A42235">
        <w:rPr>
          <w:rFonts w:eastAsia="Times New Roman" w:cstheme="minorHAnsi"/>
          <w:b/>
          <w:bCs/>
          <w:color w:val="011010"/>
          <w:bdr w:val="single" w:sz="2" w:space="0" w:color="E9E9E9" w:frame="1"/>
          <w:lang w:val="en-GB" w:eastAsia="en-GB"/>
        </w:rPr>
        <w:t>depression</w:t>
      </w:r>
      <w:r w:rsidRPr="00A42235">
        <w:rPr>
          <w:rFonts w:eastAsia="Times New Roman" w:cstheme="minorHAnsi"/>
          <w:color w:val="011010"/>
          <w:lang w:val="en-GB" w:eastAsia="en-GB"/>
        </w:rPr>
        <w:t>, as the anxiety experienced can often result in a low mood and loss of pleasure in everyday activities (see above), because everyday activities are interrupted by obsessive thoughts and repetitive compulsions.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A42235">
        <w:rPr>
          <w:rFonts w:eastAsia="Times New Roman" w:cstheme="minorHAnsi"/>
          <w:b/>
          <w:bCs/>
          <w:color w:val="001111"/>
          <w:lang w:val="en-GB" w:eastAsia="en-GB"/>
        </w:rPr>
        <w:t>Cognitive characteristics</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Obsessive thoughts are the main cognitive feature of OCD. Examples of reoccurring thoughts include:</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Fear of contamination, by dirt or germs; Fear of safety, by leaving doors or windows; religious fears, from being immoral; perfectionism, a fear of not being the best.</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A42235">
        <w:rPr>
          <w:rFonts w:eastAsia="Times New Roman" w:cstheme="minorHAnsi"/>
          <w:color w:val="011010"/>
          <w:lang w:val="en-GB" w:eastAsia="en-GB"/>
        </w:rPr>
        <w:t>For sufferers of OCD, these thoughts occur over and over again.</w:t>
      </w:r>
    </w:p>
    <w:p w:rsidR="00A42235" w:rsidRPr="00A42235" w:rsidRDefault="00A42235" w:rsidP="00A42235">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A42235">
        <w:rPr>
          <w:rFonts w:eastAsia="Times New Roman" w:cstheme="minorHAnsi"/>
          <w:color w:val="011010"/>
          <w:lang w:val="en-GB" w:eastAsia="en-GB"/>
        </w:rPr>
        <w:t>Some sufferers of OCD adopt </w:t>
      </w:r>
      <w:r w:rsidRPr="00A42235">
        <w:rPr>
          <w:rFonts w:eastAsia="Times New Roman" w:cstheme="minorHAnsi"/>
          <w:b/>
          <w:bCs/>
          <w:color w:val="011010"/>
          <w:bdr w:val="single" w:sz="2" w:space="0" w:color="E9E9E9" w:frame="1"/>
          <w:lang w:val="en-GB" w:eastAsia="en-GB"/>
        </w:rPr>
        <w:t>cognitive strategies</w:t>
      </w:r>
      <w:r w:rsidRPr="00A42235">
        <w:rPr>
          <w:rFonts w:eastAsia="Times New Roman" w:cstheme="minorHAnsi"/>
          <w:color w:val="011010"/>
          <w:lang w:val="en-GB" w:eastAsia="en-GB"/>
        </w:rPr>
        <w:t> to deal with their obsessions. For example, suffers with religious obsessions may pray over and over, to reduce their feelings of being immoral. Furthermore, sufferers of OCD know that their obsessions and compulsions are irrational and experience </w:t>
      </w:r>
      <w:r w:rsidRPr="00A42235">
        <w:rPr>
          <w:rFonts w:eastAsia="Times New Roman" w:cstheme="minorHAnsi"/>
          <w:b/>
          <w:bCs/>
          <w:color w:val="011010"/>
          <w:bdr w:val="single" w:sz="2" w:space="0" w:color="E9E9E9" w:frame="1"/>
          <w:lang w:val="en-GB" w:eastAsia="en-GB"/>
        </w:rPr>
        <w:t>selective attention </w:t>
      </w:r>
      <w:r w:rsidRPr="00A42235">
        <w:rPr>
          <w:rFonts w:eastAsia="Times New Roman" w:cstheme="minorHAnsi"/>
          <w:color w:val="011010"/>
          <w:lang w:val="en-GB" w:eastAsia="en-GB"/>
        </w:rPr>
        <w:t>directed towards the anxiety-generating stimuli (similar to the selective attention found in phobias).</w:t>
      </w:r>
    </w:p>
    <w:p w:rsidR="00A42235" w:rsidRPr="00DB1199" w:rsidRDefault="00A42235" w:rsidP="00E337A5">
      <w:pPr>
        <w:spacing w:after="30" w:line="360" w:lineRule="atLeast"/>
        <w:textAlignment w:val="baseline"/>
        <w:rPr>
          <w:rFonts w:ascii="Helvetica" w:eastAsia="Times New Roman" w:hAnsi="Helvetica" w:cs="Times New Roman"/>
          <w:color w:val="4C4C4B"/>
          <w:sz w:val="20"/>
          <w:szCs w:val="20"/>
          <w:lang w:val="en-GB" w:eastAsia="en-GB"/>
        </w:rPr>
      </w:pPr>
    </w:p>
    <w:p w:rsidR="00DB1199" w:rsidRPr="0079518E" w:rsidRDefault="0079518E" w:rsidP="0079518E">
      <w:pPr>
        <w:spacing w:after="30" w:line="360" w:lineRule="atLeast"/>
        <w:textAlignment w:val="baseline"/>
        <w:rPr>
          <w:rFonts w:eastAsia="Times New Roman" w:cstheme="minorHAnsi"/>
          <w:color w:val="4C4C4B"/>
          <w:sz w:val="24"/>
          <w:szCs w:val="24"/>
          <w:lang w:val="en-GB" w:eastAsia="en-GB"/>
        </w:rPr>
      </w:pPr>
      <w:r w:rsidRPr="00555432">
        <w:rPr>
          <w:rFonts w:eastAsia="Times New Roman" w:cstheme="minorHAnsi"/>
          <w:color w:val="4C4C4B"/>
          <w:sz w:val="28"/>
          <w:szCs w:val="28"/>
          <w:lang w:val="en-GB" w:eastAsia="en-GB"/>
        </w:rPr>
        <w:t>Topic 3:</w:t>
      </w:r>
      <w:r w:rsidRPr="0079518E">
        <w:rPr>
          <w:rFonts w:eastAsia="Times New Roman" w:cstheme="minorHAnsi"/>
          <w:color w:val="4C4C4B"/>
          <w:sz w:val="24"/>
          <w:szCs w:val="24"/>
          <w:lang w:val="en-GB" w:eastAsia="en-GB"/>
        </w:rPr>
        <w:t xml:space="preserve"> </w:t>
      </w:r>
      <w:r w:rsidR="00DB1199" w:rsidRPr="0079518E">
        <w:rPr>
          <w:rFonts w:eastAsia="Times New Roman" w:cstheme="minorHAnsi"/>
          <w:b/>
          <w:color w:val="4C4C4B"/>
          <w:sz w:val="24"/>
          <w:szCs w:val="24"/>
          <w:lang w:val="en-GB" w:eastAsia="en-GB"/>
        </w:rPr>
        <w:t>The behavioural approach</w:t>
      </w:r>
      <w:r w:rsidR="00DB1199" w:rsidRPr="0079518E">
        <w:rPr>
          <w:rFonts w:eastAsia="Times New Roman" w:cstheme="minorHAnsi"/>
          <w:color w:val="4C4C4B"/>
          <w:sz w:val="24"/>
          <w:szCs w:val="24"/>
          <w:lang w:val="en-GB" w:eastAsia="en-GB"/>
        </w:rPr>
        <w:t xml:space="preserve"> to </w:t>
      </w:r>
      <w:r w:rsidR="00DB1199" w:rsidRPr="00985DAE">
        <w:rPr>
          <w:rFonts w:eastAsia="Times New Roman" w:cstheme="minorHAnsi"/>
          <w:b/>
          <w:color w:val="4C4C4B"/>
          <w:sz w:val="24"/>
          <w:szCs w:val="24"/>
          <w:lang w:val="en-GB" w:eastAsia="en-GB"/>
        </w:rPr>
        <w:t xml:space="preserve">explaining </w:t>
      </w:r>
      <w:r w:rsidR="00DB1199" w:rsidRPr="0079518E">
        <w:rPr>
          <w:rFonts w:eastAsia="Times New Roman" w:cstheme="minorHAnsi"/>
          <w:color w:val="4C4C4B"/>
          <w:sz w:val="24"/>
          <w:szCs w:val="24"/>
          <w:lang w:val="en-GB" w:eastAsia="en-GB"/>
        </w:rPr>
        <w:t xml:space="preserve">and </w:t>
      </w:r>
      <w:r w:rsidR="00DB1199" w:rsidRPr="00985DAE">
        <w:rPr>
          <w:rFonts w:eastAsia="Times New Roman" w:cstheme="minorHAnsi"/>
          <w:b/>
          <w:color w:val="4C4C4B"/>
          <w:sz w:val="24"/>
          <w:szCs w:val="24"/>
          <w:lang w:val="en-GB" w:eastAsia="en-GB"/>
        </w:rPr>
        <w:t>treating phobias</w:t>
      </w:r>
      <w:r w:rsidR="00DB1199" w:rsidRPr="0079518E">
        <w:rPr>
          <w:rFonts w:eastAsia="Times New Roman" w:cstheme="minorHAnsi"/>
          <w:color w:val="4C4C4B"/>
          <w:sz w:val="24"/>
          <w:szCs w:val="24"/>
          <w:lang w:val="en-GB" w:eastAsia="en-GB"/>
        </w:rPr>
        <w:t xml:space="preserve">: the </w:t>
      </w:r>
      <w:r w:rsidR="00DB1199" w:rsidRPr="00985DAE">
        <w:rPr>
          <w:rFonts w:eastAsia="Times New Roman" w:cstheme="minorHAnsi"/>
          <w:b/>
          <w:color w:val="4C4C4B"/>
          <w:sz w:val="24"/>
          <w:szCs w:val="24"/>
          <w:lang w:val="en-GB" w:eastAsia="en-GB"/>
        </w:rPr>
        <w:t>two-process model</w:t>
      </w:r>
      <w:r w:rsidR="00DB1199" w:rsidRPr="0079518E">
        <w:rPr>
          <w:rFonts w:eastAsia="Times New Roman" w:cstheme="minorHAnsi"/>
          <w:color w:val="4C4C4B"/>
          <w:sz w:val="24"/>
          <w:szCs w:val="24"/>
          <w:lang w:val="en-GB" w:eastAsia="en-GB"/>
        </w:rPr>
        <w:t xml:space="preserve">, including </w:t>
      </w:r>
      <w:r w:rsidR="00DB1199" w:rsidRPr="00985DAE">
        <w:rPr>
          <w:rFonts w:eastAsia="Times New Roman" w:cstheme="minorHAnsi"/>
          <w:b/>
          <w:color w:val="4C4C4B"/>
          <w:sz w:val="24"/>
          <w:szCs w:val="24"/>
          <w:lang w:val="en-GB" w:eastAsia="en-GB"/>
        </w:rPr>
        <w:t>classical and operant conditioning</w:t>
      </w:r>
      <w:r w:rsidR="00DB1199" w:rsidRPr="0079518E">
        <w:rPr>
          <w:rFonts w:eastAsia="Times New Roman" w:cstheme="minorHAnsi"/>
          <w:color w:val="4C4C4B"/>
          <w:sz w:val="24"/>
          <w:szCs w:val="24"/>
          <w:lang w:val="en-GB" w:eastAsia="en-GB"/>
        </w:rPr>
        <w:t xml:space="preserve">; </w:t>
      </w:r>
      <w:r w:rsidR="00DB1199" w:rsidRPr="00985DAE">
        <w:rPr>
          <w:rFonts w:eastAsia="Times New Roman" w:cstheme="minorHAnsi"/>
          <w:b/>
          <w:color w:val="4C4C4B"/>
          <w:sz w:val="24"/>
          <w:szCs w:val="24"/>
          <w:lang w:val="en-GB" w:eastAsia="en-GB"/>
        </w:rPr>
        <w:t>systematic desensitisation</w:t>
      </w:r>
      <w:r w:rsidR="00DB1199" w:rsidRPr="0079518E">
        <w:rPr>
          <w:rFonts w:eastAsia="Times New Roman" w:cstheme="minorHAnsi"/>
          <w:color w:val="4C4C4B"/>
          <w:sz w:val="24"/>
          <w:szCs w:val="24"/>
          <w:lang w:val="en-GB" w:eastAsia="en-GB"/>
        </w:rPr>
        <w:t xml:space="preserve">, including </w:t>
      </w:r>
      <w:r w:rsidR="00DB1199" w:rsidRPr="00985DAE">
        <w:rPr>
          <w:rFonts w:eastAsia="Times New Roman" w:cstheme="minorHAnsi"/>
          <w:b/>
          <w:color w:val="4C4C4B"/>
          <w:sz w:val="24"/>
          <w:szCs w:val="24"/>
          <w:lang w:val="en-GB" w:eastAsia="en-GB"/>
        </w:rPr>
        <w:t xml:space="preserve">relaxation </w:t>
      </w:r>
      <w:r w:rsidR="00DB1199" w:rsidRPr="0079518E">
        <w:rPr>
          <w:rFonts w:eastAsia="Times New Roman" w:cstheme="minorHAnsi"/>
          <w:color w:val="4C4C4B"/>
          <w:sz w:val="24"/>
          <w:szCs w:val="24"/>
          <w:lang w:val="en-GB" w:eastAsia="en-GB"/>
        </w:rPr>
        <w:t xml:space="preserve">and </w:t>
      </w:r>
      <w:r w:rsidR="00DB1199" w:rsidRPr="00985DAE">
        <w:rPr>
          <w:rFonts w:eastAsia="Times New Roman" w:cstheme="minorHAnsi"/>
          <w:b/>
          <w:color w:val="4C4C4B"/>
          <w:sz w:val="24"/>
          <w:szCs w:val="24"/>
          <w:lang w:val="en-GB" w:eastAsia="en-GB"/>
        </w:rPr>
        <w:t>use of hierarchy</w:t>
      </w:r>
      <w:r w:rsidR="00DB1199" w:rsidRPr="0079518E">
        <w:rPr>
          <w:rFonts w:eastAsia="Times New Roman" w:cstheme="minorHAnsi"/>
          <w:color w:val="4C4C4B"/>
          <w:sz w:val="24"/>
          <w:szCs w:val="24"/>
          <w:lang w:val="en-GB" w:eastAsia="en-GB"/>
        </w:rPr>
        <w:t xml:space="preserve">; </w:t>
      </w:r>
      <w:r w:rsidR="00DB1199" w:rsidRPr="00985DAE">
        <w:rPr>
          <w:rFonts w:eastAsia="Times New Roman" w:cstheme="minorHAnsi"/>
          <w:b/>
          <w:color w:val="4C4C4B"/>
          <w:sz w:val="24"/>
          <w:szCs w:val="24"/>
          <w:lang w:val="en-GB" w:eastAsia="en-GB"/>
        </w:rPr>
        <w:t>flooding.</w:t>
      </w:r>
    </w:p>
    <w:p w:rsidR="00555432" w:rsidRDefault="00555432" w:rsidP="00797F65">
      <w:pPr>
        <w:spacing w:after="30" w:line="360" w:lineRule="atLeast"/>
        <w:jc w:val="center"/>
        <w:textAlignment w:val="baseline"/>
        <w:rPr>
          <w:rFonts w:eastAsia="Times New Roman" w:cstheme="minorHAnsi"/>
          <w:b/>
          <w:color w:val="4C4C4B"/>
          <w:sz w:val="24"/>
          <w:szCs w:val="24"/>
          <w:u w:val="single"/>
          <w:lang w:val="en-GB" w:eastAsia="en-GB"/>
        </w:rPr>
      </w:pPr>
    </w:p>
    <w:p w:rsidR="00797F65" w:rsidRPr="008751E9" w:rsidRDefault="00797F65" w:rsidP="00797F65">
      <w:pPr>
        <w:spacing w:after="30" w:line="360" w:lineRule="atLeast"/>
        <w:jc w:val="center"/>
        <w:textAlignment w:val="baseline"/>
        <w:rPr>
          <w:rFonts w:eastAsia="Times New Roman" w:cstheme="minorHAnsi"/>
          <w:b/>
          <w:color w:val="4C4C4B"/>
          <w:sz w:val="24"/>
          <w:szCs w:val="24"/>
          <w:u w:val="single"/>
          <w:lang w:val="en-GB" w:eastAsia="en-GB"/>
        </w:rPr>
      </w:pPr>
      <w:r w:rsidRPr="008751E9">
        <w:rPr>
          <w:rFonts w:eastAsia="Times New Roman" w:cstheme="minorHAnsi"/>
          <w:b/>
          <w:color w:val="4C4C4B"/>
          <w:sz w:val="24"/>
          <w:szCs w:val="24"/>
          <w:u w:val="single"/>
          <w:lang w:val="en-GB" w:eastAsia="en-GB"/>
        </w:rPr>
        <w:t>Explaining Phobias</w:t>
      </w:r>
      <w:r w:rsidR="008751E9">
        <w:rPr>
          <w:rFonts w:eastAsia="Times New Roman" w:cstheme="minorHAnsi"/>
          <w:b/>
          <w:color w:val="4C4C4B"/>
          <w:sz w:val="24"/>
          <w:szCs w:val="24"/>
          <w:u w:val="single"/>
          <w:lang w:val="en-GB" w:eastAsia="en-GB"/>
        </w:rPr>
        <w:t xml:space="preserve">: </w:t>
      </w:r>
      <w:r w:rsidRPr="008751E9">
        <w:rPr>
          <w:rFonts w:eastAsia="Times New Roman" w:cstheme="minorHAnsi"/>
          <w:b/>
          <w:color w:val="4C4C4B"/>
          <w:sz w:val="24"/>
          <w:szCs w:val="24"/>
          <w:u w:val="single"/>
          <w:lang w:val="en-GB" w:eastAsia="en-GB"/>
        </w:rPr>
        <w:t xml:space="preserve"> </w:t>
      </w:r>
      <w:r w:rsidR="00FD79BC">
        <w:rPr>
          <w:rFonts w:eastAsia="Times New Roman" w:cstheme="minorHAnsi"/>
          <w:b/>
          <w:color w:val="4C4C4B"/>
          <w:sz w:val="24"/>
          <w:szCs w:val="24"/>
          <w:u w:val="single"/>
          <w:lang w:val="en-GB" w:eastAsia="en-GB"/>
        </w:rPr>
        <w:t>T</w:t>
      </w:r>
      <w:r w:rsidRPr="008751E9">
        <w:rPr>
          <w:rFonts w:eastAsia="Times New Roman" w:cstheme="minorHAnsi"/>
          <w:b/>
          <w:color w:val="4C4C4B"/>
          <w:sz w:val="24"/>
          <w:szCs w:val="24"/>
          <w:u w:val="single"/>
          <w:lang w:val="en-GB" w:eastAsia="en-GB"/>
        </w:rPr>
        <w:t>he two-process model, including classical and operant conditioning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EB13D1">
        <w:rPr>
          <w:rFonts w:eastAsia="Times New Roman" w:cstheme="minorHAnsi"/>
          <w:color w:val="011010"/>
          <w:lang w:val="en-GB" w:eastAsia="en-GB"/>
        </w:rPr>
        <w:t>According to the behavioural approach, abnormal behaviour can be caused by: 1) classical conditioning, 2) operant conditioning and 3) social learning theory. These theories have been applied to a range of psychological disorders, most notably phobias. Although each theory can be used on its own, </w:t>
      </w:r>
      <w:r w:rsidRPr="00146202">
        <w:rPr>
          <w:rFonts w:eastAsia="Times New Roman" w:cstheme="minorHAnsi"/>
          <w:b/>
          <w:bCs/>
          <w:color w:val="011010"/>
          <w:bdr w:val="single" w:sz="2" w:space="0" w:color="E9E9E9" w:frame="1"/>
          <w:lang w:val="en-GB" w:eastAsia="en-GB"/>
        </w:rPr>
        <w:t>Mowrer (1947) </w:t>
      </w:r>
      <w:r w:rsidRPr="00EB13D1">
        <w:rPr>
          <w:rFonts w:eastAsia="Times New Roman" w:cstheme="minorHAnsi"/>
          <w:color w:val="011010"/>
          <w:lang w:val="en-GB" w:eastAsia="en-GB"/>
        </w:rPr>
        <w:t>put forward a </w:t>
      </w:r>
      <w:r w:rsidRPr="00146202">
        <w:rPr>
          <w:rFonts w:eastAsia="Times New Roman" w:cstheme="minorHAnsi"/>
          <w:b/>
          <w:bCs/>
          <w:color w:val="011010"/>
          <w:bdr w:val="single" w:sz="2" w:space="0" w:color="E9E9E9" w:frame="1"/>
          <w:lang w:val="en-GB" w:eastAsia="en-GB"/>
        </w:rPr>
        <w:t>two-process model</w:t>
      </w:r>
      <w:r w:rsidRPr="00EB13D1">
        <w:rPr>
          <w:rFonts w:eastAsia="Times New Roman" w:cstheme="minorHAnsi"/>
          <w:color w:val="011010"/>
          <w:lang w:val="en-GB" w:eastAsia="en-GB"/>
        </w:rPr>
        <w:t>, to explain how phobias are learned through </w:t>
      </w:r>
      <w:r w:rsidRPr="00146202">
        <w:rPr>
          <w:rFonts w:eastAsia="Times New Roman" w:cstheme="minorHAnsi"/>
          <w:b/>
          <w:bCs/>
          <w:color w:val="011010"/>
          <w:bdr w:val="single" w:sz="2" w:space="0" w:color="E9E9E9" w:frame="1"/>
          <w:lang w:val="en-GB" w:eastAsia="en-GB"/>
        </w:rPr>
        <w:t>classical conditioning </w:t>
      </w:r>
      <w:r w:rsidRPr="00EB13D1">
        <w:rPr>
          <w:rFonts w:eastAsia="Times New Roman" w:cstheme="minorHAnsi"/>
          <w:color w:val="011010"/>
          <w:lang w:val="en-GB" w:eastAsia="en-GB"/>
        </w:rPr>
        <w:t>and maintained through </w:t>
      </w:r>
      <w:r w:rsidRPr="00146202">
        <w:rPr>
          <w:rFonts w:eastAsia="Times New Roman" w:cstheme="minorHAnsi"/>
          <w:b/>
          <w:bCs/>
          <w:color w:val="011010"/>
          <w:bdr w:val="single" w:sz="2" w:space="0" w:color="E9E9E9" w:frame="1"/>
          <w:lang w:val="en-GB" w:eastAsia="en-GB"/>
        </w:rPr>
        <w:t>operant conditioning</w:t>
      </w:r>
      <w:r w:rsidRPr="00EB13D1">
        <w:rPr>
          <w:rFonts w:eastAsia="Times New Roman" w:cstheme="minorHAnsi"/>
          <w:color w:val="011010"/>
          <w:lang w:val="en-GB" w:eastAsia="en-GB"/>
        </w:rPr>
        <w:t>.</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EB13D1">
        <w:rPr>
          <w:rFonts w:eastAsia="Times New Roman" w:cstheme="minorHAnsi"/>
          <w:b/>
          <w:bCs/>
          <w:color w:val="001111"/>
          <w:lang w:val="en-GB" w:eastAsia="en-GB"/>
        </w:rPr>
        <w:t>Classical conditioning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According to classical conditioning, phobias can be acquired through classical conditioning and associative learning.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146202">
        <w:rPr>
          <w:rFonts w:eastAsia="Times New Roman" w:cstheme="minorHAnsi"/>
          <w:b/>
          <w:bCs/>
          <w:color w:val="011010"/>
          <w:bdr w:val="single" w:sz="2" w:space="0" w:color="E9E9E9" w:frame="1"/>
          <w:lang w:val="en-GB" w:eastAsia="en-GB"/>
        </w:rPr>
        <w:lastRenderedPageBreak/>
        <w:t>Pavlov (1903)</w:t>
      </w:r>
      <w:r w:rsidRPr="00EB13D1">
        <w:rPr>
          <w:rFonts w:eastAsia="Times New Roman" w:cstheme="minorHAnsi"/>
          <w:color w:val="011010"/>
          <w:lang w:val="en-GB" w:eastAsia="en-GB"/>
        </w:rPr>
        <w:t> discovered the idea of classical conditioning in his work with dogs and in his original research, dogs learned to salivate at the sound of a bell, because they formed an association with the sound of a bell and the anticipation of food.</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The bell (neutral stimulus) was associated with food (unconditioned stimulus) which resulted in the dog salivating (conditioned response) whenever a bell was rung (conditioned stimulus). This process can be used to explain the acquisition of phobias, for example, a fear of dogs.</w:t>
      </w:r>
    </w:p>
    <w:p w:rsid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B13D1">
        <w:rPr>
          <w:rFonts w:eastAsia="Times New Roman" w:cstheme="minorHAnsi"/>
          <w:color w:val="011010"/>
          <w:lang w:val="en-GB" w:eastAsia="en-GB"/>
        </w:rPr>
        <w:t>The process of classical conditioning can explain how we learn to associate something we do not fear (neutral stimulus), for example a dog, with something which triggers a fear response (unconditioned stimulus), for example being bitten. After an association has formed, the dog (now a conditioned stimulus) causes a response of fear (conditioned response) and consequently, we develop a phobia of dogs, following a single incident of being bitten.</w:t>
      </w:r>
    </w:p>
    <w:p w:rsidR="00E65DEE" w:rsidRPr="00EB13D1" w:rsidRDefault="00E65DEE"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p>
    <w:p w:rsidR="00EB13D1" w:rsidRPr="00EB13D1" w:rsidRDefault="00EB13D1" w:rsidP="00E65DEE">
      <w:pPr>
        <w:pBdr>
          <w:top w:val="single" w:sz="2" w:space="0" w:color="E9E9E9"/>
          <w:left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65DEE">
        <w:rPr>
          <w:rFonts w:eastAsia="Times New Roman" w:cstheme="minorHAnsi"/>
          <w:b/>
          <w:bCs/>
          <w:color w:val="011010"/>
          <w:bdr w:val="single" w:sz="2" w:space="0" w:color="E9E9E9" w:frame="1"/>
          <w:lang w:val="en-GB" w:eastAsia="en-GB"/>
        </w:rPr>
        <w:t>Watson &amp; Raynor (1920) </w:t>
      </w:r>
      <w:r w:rsidRPr="00EB13D1">
        <w:rPr>
          <w:rFonts w:eastAsia="Times New Roman" w:cstheme="minorHAnsi"/>
          <w:color w:val="011010"/>
          <w:lang w:val="en-GB" w:eastAsia="en-GB"/>
        </w:rPr>
        <w:t>conducted a laboratory experiment to examine whether a fear response could be learned through classical conditioning, in humans.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Their participant wan an 11-month-old child called </w:t>
      </w:r>
      <w:r w:rsidRPr="00E65DEE">
        <w:rPr>
          <w:rFonts w:eastAsia="Times New Roman" w:cstheme="minorHAnsi"/>
          <w:b/>
          <w:bCs/>
          <w:color w:val="011010"/>
          <w:bdr w:val="single" w:sz="2" w:space="0" w:color="E9E9E9" w:frame="1"/>
          <w:lang w:val="en-GB" w:eastAsia="en-GB"/>
        </w:rPr>
        <w:t>‘Little Albert’. </w:t>
      </w:r>
      <w:r w:rsidRPr="00EB13D1">
        <w:rPr>
          <w:rFonts w:eastAsia="Times New Roman" w:cstheme="minorHAnsi"/>
          <w:color w:val="011010"/>
          <w:lang w:val="en-GB" w:eastAsia="en-GB"/>
        </w:rPr>
        <w:t>Before the experiment, Watson &amp; Raynor noted that Albert showed no response to various different objects, in particular a white rat. In order to examine if they could induce a fear response, Watson &amp; Raynor struck a metal bar with a hammer behind Little Albert’s head, causing a very loud noise, every time he went to reach for the rat. They did this three times. Thereafter, when they showed Little Albert the white rat, he began to cry.</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This experiment demonstrated that a fear response could be induced through the process of classical conditioning, in humans. In addition, Little Albert also developed a fear towards similar objects, including a white Santa Claus beard. The experiment revealed that Little Albert had </w:t>
      </w:r>
      <w:r w:rsidRPr="00E65DEE">
        <w:rPr>
          <w:rFonts w:eastAsia="Times New Roman" w:cstheme="minorHAnsi"/>
          <w:b/>
          <w:bCs/>
          <w:color w:val="011010"/>
          <w:bdr w:val="single" w:sz="2" w:space="0" w:color="E9E9E9" w:frame="1"/>
          <w:lang w:val="en-GB" w:eastAsia="en-GB"/>
        </w:rPr>
        <w:t>generalised</w:t>
      </w:r>
      <w:r w:rsidRPr="00EB13D1">
        <w:rPr>
          <w:rFonts w:eastAsia="Times New Roman" w:cstheme="minorHAnsi"/>
          <w:color w:val="011010"/>
          <w:lang w:val="en-GB" w:eastAsia="en-GB"/>
        </w:rPr>
        <w:t> his fear to other white furry objects.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EB13D1">
        <w:rPr>
          <w:rFonts w:eastAsia="Times New Roman" w:cstheme="minorHAnsi"/>
          <w:b/>
          <w:bCs/>
          <w:color w:val="001111"/>
          <w:lang w:val="en-GB" w:eastAsia="en-GB"/>
        </w:rPr>
        <w:t>Operant conditioning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Although classical conditioning can explain why we develop a phobia, it struggles to explain why our phobias do not decay over time.</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For example, it is unlikely that you will be bitten by every dog you encounter and therefore it would be reasonable to assume that our phobia should weaken with every friendly dog we come across. However, most phobias are long-term and according to Mowrer, our phobias are maintained through operant conditioning.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According to operant conditioning phobias can be negatively reinforced. This is where a behaviour is strengthened, because an unpleasant consequence is removed.</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For example, if a person with a phobia of dogs sees a dog whilst out walking, they might try to avoid the dog by crossing over the road. This avoidance reduces the person’s feelings of anxiety and negatively reinforces their behaviour, making the person more likely to repeat this behaviour (avoidance) in the future. As a result a person will continue to avoid dogs and maintain their phobia.</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B13D1">
        <w:rPr>
          <w:rFonts w:eastAsia="Times New Roman" w:cstheme="minorHAnsi"/>
          <w:color w:val="011010"/>
          <w:lang w:val="en-GB" w:eastAsia="en-GB"/>
        </w:rPr>
        <w:lastRenderedPageBreak/>
        <w:t>Therefore, according to the two-process model, phobias are initiated through classical conditioning (learning through association) and maintained through operant conditioning (negative reinforcement).</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EB13D1">
        <w:rPr>
          <w:rFonts w:eastAsia="Times New Roman" w:cstheme="minorHAnsi"/>
          <w:b/>
          <w:bCs/>
          <w:color w:val="001111"/>
          <w:lang w:val="en-GB" w:eastAsia="en-GB"/>
        </w:rPr>
        <w:t>Evaluation of classical and operant conditioning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One strength of the behaviourist explanation of phobias comes from research evidence. </w:t>
      </w:r>
      <w:r w:rsidRPr="006D5652">
        <w:rPr>
          <w:rFonts w:eastAsia="Times New Roman" w:cstheme="minorHAnsi"/>
          <w:b/>
          <w:bCs/>
          <w:color w:val="011010"/>
          <w:bdr w:val="single" w:sz="2" w:space="0" w:color="E9E9E9" w:frame="1"/>
          <w:lang w:val="en-GB" w:eastAsia="en-GB"/>
        </w:rPr>
        <w:t>Watson &amp; Raynor (1920) </w:t>
      </w:r>
      <w:r w:rsidRPr="00EB13D1">
        <w:rPr>
          <w:rFonts w:eastAsia="Times New Roman" w:cstheme="minorHAnsi"/>
          <w:color w:val="011010"/>
          <w:lang w:val="en-GB" w:eastAsia="en-GB"/>
        </w:rPr>
        <w:t>demonstrated the process of classical conditioning in the formation of phobias in Little Albert, who was conditioned to fear white rats. This supports the idea that classical conditioning is involved in acquiring phobias.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Another strength of the behaviourist explanation is its </w:t>
      </w:r>
      <w:r w:rsidRPr="006D5652">
        <w:rPr>
          <w:rFonts w:eastAsia="Times New Roman" w:cstheme="minorHAnsi"/>
          <w:b/>
          <w:bCs/>
          <w:color w:val="011010"/>
          <w:bdr w:val="single" w:sz="2" w:space="0" w:color="E9E9E9" w:frame="1"/>
          <w:lang w:val="en-GB" w:eastAsia="en-GB"/>
        </w:rPr>
        <w:t>application</w:t>
      </w:r>
      <w:r w:rsidRPr="00EB13D1">
        <w:rPr>
          <w:rFonts w:eastAsia="Times New Roman" w:cstheme="minorHAnsi"/>
          <w:color w:val="011010"/>
          <w:lang w:val="en-GB" w:eastAsia="en-GB"/>
        </w:rPr>
        <w:t> to therapy. The behaviourist ideas have been used to develop effective treatments, including systematic desensitisation and flooding. Systematic desensitisation helps people to unlearn their fears, using the principles of classical conditioning, while flooding prevents people from avoiding their phobias and stops the negative reinforcement from taking place. Consequently, these therapies have been successfully used to treat people with phobias, providing further support to the behaviourist explanation.</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However, the behaviourist explanation has been criticised for being </w:t>
      </w:r>
      <w:r w:rsidRPr="006D5652">
        <w:rPr>
          <w:rFonts w:eastAsia="Times New Roman" w:cstheme="minorHAnsi"/>
          <w:b/>
          <w:bCs/>
          <w:color w:val="011010"/>
          <w:bdr w:val="single" w:sz="2" w:space="0" w:color="E9E9E9" w:frame="1"/>
          <w:lang w:val="en-GB" w:eastAsia="en-GB"/>
        </w:rPr>
        <w:t>reductionist </w:t>
      </w:r>
      <w:r w:rsidRPr="00EB13D1">
        <w:rPr>
          <w:rFonts w:eastAsia="Times New Roman" w:cstheme="minorHAnsi"/>
          <w:color w:val="011010"/>
          <w:lang w:val="en-GB" w:eastAsia="en-GB"/>
        </w:rPr>
        <w:t>and overly simplistic. The behaviourist approach ignores the role of cognition (thinking) in the formation of phobias and cognitive psychologists suggest that phobias may develop as a result of irrational thinking, not just learning.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B13D1">
        <w:rPr>
          <w:rFonts w:eastAsia="Times New Roman" w:cstheme="minorHAnsi"/>
          <w:color w:val="011010"/>
          <w:lang w:val="en-GB" w:eastAsia="en-GB"/>
        </w:rPr>
        <w:t>For example, sufferers of claustrophobia (a fear of confined space) may think: ‘I am going to be trapped in this lift and suffocate’, which is an irrational thought and not taken into consideration in the behaviourist explanation. Furthermore, the cognition approach has also led to the development of </w:t>
      </w:r>
      <w:r w:rsidRPr="006D5652">
        <w:rPr>
          <w:rFonts w:eastAsia="Times New Roman" w:cstheme="minorHAnsi"/>
          <w:b/>
          <w:bCs/>
          <w:color w:val="011010"/>
          <w:bdr w:val="single" w:sz="2" w:space="0" w:color="E9E9E9" w:frame="1"/>
          <w:lang w:val="en-GB" w:eastAsia="en-GB"/>
        </w:rPr>
        <w:t>cognitive behavioural therapy (CBT)</w:t>
      </w:r>
      <w:r w:rsidRPr="00EB13D1">
        <w:rPr>
          <w:rFonts w:eastAsia="Times New Roman" w:cstheme="minorHAnsi"/>
          <w:color w:val="011010"/>
          <w:lang w:val="en-GB" w:eastAsia="en-GB"/>
        </w:rPr>
        <w:t>, a treatment which is said to be more successful than the behaviourist treatments.</w:t>
      </w:r>
    </w:p>
    <w:p w:rsidR="00797F65" w:rsidRPr="006C6158" w:rsidRDefault="00797F65" w:rsidP="006C6158">
      <w:pPr>
        <w:spacing w:after="30" w:line="360" w:lineRule="atLeast"/>
        <w:jc w:val="center"/>
        <w:textAlignment w:val="baseline"/>
        <w:rPr>
          <w:rFonts w:eastAsia="Times New Roman" w:cstheme="minorHAnsi"/>
          <w:b/>
          <w:color w:val="4C4C4B"/>
          <w:sz w:val="24"/>
          <w:szCs w:val="24"/>
          <w:u w:val="single"/>
          <w:lang w:val="en-GB" w:eastAsia="en-GB"/>
        </w:rPr>
      </w:pPr>
      <w:r w:rsidRPr="006C6158">
        <w:rPr>
          <w:rFonts w:eastAsia="Times New Roman" w:cstheme="minorHAnsi"/>
          <w:b/>
          <w:color w:val="4C4C4B"/>
          <w:sz w:val="24"/>
          <w:szCs w:val="24"/>
          <w:u w:val="single"/>
          <w:lang w:val="en-GB" w:eastAsia="en-GB"/>
        </w:rPr>
        <w:t xml:space="preserve">Treating </w:t>
      </w:r>
      <w:proofErr w:type="gramStart"/>
      <w:r w:rsidRPr="006C6158">
        <w:rPr>
          <w:rFonts w:eastAsia="Times New Roman" w:cstheme="minorHAnsi"/>
          <w:b/>
          <w:color w:val="4C4C4B"/>
          <w:sz w:val="24"/>
          <w:szCs w:val="24"/>
          <w:u w:val="single"/>
          <w:lang w:val="en-GB" w:eastAsia="en-GB"/>
        </w:rPr>
        <w:t xml:space="preserve">Phobias </w:t>
      </w:r>
      <w:r w:rsidR="006C6158">
        <w:rPr>
          <w:rFonts w:eastAsia="Times New Roman" w:cstheme="minorHAnsi"/>
          <w:b/>
          <w:color w:val="4C4C4B"/>
          <w:sz w:val="24"/>
          <w:szCs w:val="24"/>
          <w:u w:val="single"/>
          <w:lang w:val="en-GB" w:eastAsia="en-GB"/>
        </w:rPr>
        <w:t>:</w:t>
      </w:r>
      <w:proofErr w:type="gramEnd"/>
      <w:r w:rsidR="006C6158">
        <w:rPr>
          <w:rFonts w:eastAsia="Times New Roman" w:cstheme="minorHAnsi"/>
          <w:b/>
          <w:color w:val="4C4C4B"/>
          <w:sz w:val="24"/>
          <w:szCs w:val="24"/>
          <w:u w:val="single"/>
          <w:lang w:val="en-GB" w:eastAsia="en-GB"/>
        </w:rPr>
        <w:t xml:space="preserve"> S</w:t>
      </w:r>
      <w:r w:rsidRPr="006C6158">
        <w:rPr>
          <w:rFonts w:eastAsia="Times New Roman" w:cstheme="minorHAnsi"/>
          <w:b/>
          <w:color w:val="4C4C4B"/>
          <w:sz w:val="24"/>
          <w:szCs w:val="24"/>
          <w:u w:val="single"/>
          <w:lang w:val="en-GB" w:eastAsia="en-GB"/>
        </w:rPr>
        <w:t>ystematic desensitisation, including relaxation and use of hierarchy; flooding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There are two behaviourist therapies used to treat phobias, systematic desensitisation and flooding. Both therapies use the principles of </w:t>
      </w:r>
      <w:r w:rsidRPr="00EB13D1">
        <w:rPr>
          <w:rFonts w:eastAsia="Times New Roman" w:cstheme="minorHAnsi"/>
          <w:b/>
          <w:bCs/>
          <w:color w:val="011010"/>
          <w:bdr w:val="single" w:sz="2" w:space="0" w:color="E9E9E9" w:frame="1"/>
          <w:lang w:val="en-GB" w:eastAsia="en-GB"/>
        </w:rPr>
        <w:t>classical conditioning</w:t>
      </w:r>
      <w:r w:rsidRPr="00EB13D1">
        <w:rPr>
          <w:rFonts w:eastAsia="Times New Roman" w:cstheme="minorHAnsi"/>
          <w:color w:val="011010"/>
          <w:lang w:val="en-GB" w:eastAsia="en-GB"/>
        </w:rPr>
        <w:t> to replace a person’s phobia with a new response – relaxation.</w:t>
      </w:r>
    </w:p>
    <w:p w:rsidR="00EB13D1" w:rsidRPr="00EB13D1" w:rsidRDefault="00EB13D1" w:rsidP="00EB13D1">
      <w:pPr>
        <w:shd w:val="clear" w:color="auto" w:fill="FFFFFF"/>
        <w:spacing w:after="0" w:line="240" w:lineRule="auto"/>
        <w:rPr>
          <w:rFonts w:eastAsia="Times New Roman" w:cstheme="minorHAnsi"/>
          <w:color w:val="011010"/>
          <w:lang w:val="en-GB" w:eastAsia="en-GB"/>
        </w:rPr>
      </w:pPr>
      <w:r w:rsidRPr="00EB13D1">
        <w:rPr>
          <w:rFonts w:eastAsia="Times New Roman" w:cstheme="minorHAnsi"/>
          <w:b/>
          <w:bCs/>
          <w:color w:val="011010"/>
          <w:bdr w:val="single" w:sz="2" w:space="0" w:color="E9E9E9" w:frame="1"/>
          <w:lang w:val="en-GB" w:eastAsia="en-GB"/>
        </w:rPr>
        <w:t>Systematic desensitisation </w:t>
      </w:r>
      <w:r w:rsidRPr="00EB13D1">
        <w:rPr>
          <w:rFonts w:eastAsia="Times New Roman" w:cstheme="minorHAnsi"/>
          <w:color w:val="011010"/>
          <w:lang w:val="en-GB" w:eastAsia="en-GB"/>
        </w:rPr>
        <w:t>uses reverse </w:t>
      </w:r>
      <w:r w:rsidRPr="00EB13D1">
        <w:rPr>
          <w:rFonts w:eastAsia="Times New Roman" w:cstheme="minorHAnsi"/>
          <w:b/>
          <w:bCs/>
          <w:color w:val="011010"/>
          <w:bdr w:val="single" w:sz="2" w:space="0" w:color="E9E9E9" w:frame="1"/>
          <w:lang w:val="en-GB" w:eastAsia="en-GB"/>
        </w:rPr>
        <w:t>counter-conditioning</w:t>
      </w:r>
      <w:r w:rsidRPr="00EB13D1">
        <w:rPr>
          <w:rFonts w:eastAsia="Times New Roman" w:cstheme="minorHAnsi"/>
          <w:color w:val="011010"/>
          <w:lang w:val="en-GB" w:eastAsia="en-GB"/>
        </w:rPr>
        <w:t> to unlearn the maladaptive response to a situation or object, by eliciting another response (relaxation).</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There are three critical components to systematic desensitisation:</w:t>
      </w:r>
    </w:p>
    <w:p w:rsidR="00EB13D1" w:rsidRPr="00EB13D1" w:rsidRDefault="00EB13D1" w:rsidP="00EB13D1">
      <w:pPr>
        <w:numPr>
          <w:ilvl w:val="0"/>
          <w:numId w:val="8"/>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Fear hierarchy</w:t>
      </w:r>
    </w:p>
    <w:p w:rsidR="00EB13D1" w:rsidRPr="00EB13D1" w:rsidRDefault="00EB13D1" w:rsidP="00EB13D1">
      <w:pPr>
        <w:numPr>
          <w:ilvl w:val="0"/>
          <w:numId w:val="8"/>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Relaxation training</w:t>
      </w:r>
    </w:p>
    <w:p w:rsidR="00EB13D1" w:rsidRPr="00EB13D1" w:rsidRDefault="00EB13D1" w:rsidP="00EB13D1">
      <w:pPr>
        <w:numPr>
          <w:ilvl w:val="0"/>
          <w:numId w:val="8"/>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Reciprocal inhibition</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Firstly, the client and therapist work together to develop a </w:t>
      </w:r>
      <w:r w:rsidRPr="00EB13D1">
        <w:rPr>
          <w:rFonts w:eastAsia="Times New Roman" w:cstheme="minorHAnsi"/>
          <w:b/>
          <w:bCs/>
          <w:color w:val="011010"/>
          <w:bdr w:val="single" w:sz="2" w:space="0" w:color="E9E9E9" w:frame="1"/>
          <w:lang w:val="en-GB" w:eastAsia="en-GB"/>
        </w:rPr>
        <w:t>fear hierarchy</w:t>
      </w:r>
      <w:r w:rsidRPr="00EB13D1">
        <w:rPr>
          <w:rFonts w:eastAsia="Times New Roman" w:cstheme="minorHAnsi"/>
          <w:color w:val="011010"/>
          <w:lang w:val="en-GB" w:eastAsia="en-GB"/>
        </w:rPr>
        <w:t>, where they rank the phobic situation from least to most terrifying.</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B13D1">
        <w:rPr>
          <w:rFonts w:eastAsia="Times New Roman" w:cstheme="minorHAnsi"/>
          <w:color w:val="011010"/>
          <w:lang w:val="en-GB" w:eastAsia="en-GB"/>
        </w:rPr>
        <w:lastRenderedPageBreak/>
        <w:t>For example:</w:t>
      </w:r>
    </w:p>
    <w:p w:rsidR="00E438F2" w:rsidRDefault="00EB13D1" w:rsidP="00E438F2">
      <w:pPr>
        <w:spacing w:after="0" w:line="240" w:lineRule="auto"/>
        <w:rPr>
          <w:rFonts w:eastAsia="Times New Roman" w:cstheme="minorHAnsi"/>
          <w:lang w:val="en-GB" w:eastAsia="en-GB"/>
        </w:rPr>
      </w:pPr>
      <w:r w:rsidRPr="00EB13D1">
        <w:rPr>
          <w:rFonts w:eastAsia="Times New Roman" w:cstheme="minorHAnsi"/>
          <w:color w:val="011010"/>
          <w:lang w:val="en-GB" w:eastAsia="en-GB"/>
        </w:rPr>
        <w:t>Thereafter, an individual is taught relaxation techniques, for example breathing techniques, muscle relaxation strategies, or mental imagery techniques.</w:t>
      </w:r>
    </w:p>
    <w:p w:rsidR="00EB13D1" w:rsidRPr="00E438F2" w:rsidRDefault="00EB13D1" w:rsidP="00E438F2">
      <w:pPr>
        <w:spacing w:after="0" w:line="240" w:lineRule="auto"/>
        <w:rPr>
          <w:rFonts w:eastAsia="Times New Roman" w:cstheme="minorHAnsi"/>
          <w:lang w:val="en-GB" w:eastAsia="en-GB"/>
        </w:rPr>
      </w:pPr>
      <w:r w:rsidRPr="00EB13D1">
        <w:rPr>
          <w:rFonts w:eastAsia="Times New Roman" w:cstheme="minorHAnsi"/>
          <w:color w:val="011010"/>
          <w:lang w:val="en-GB" w:eastAsia="en-GB"/>
        </w:rPr>
        <w:t>The final component of systematic desensitisation involves exposing the patient to their phobic situation, while relaxed.</w:t>
      </w:r>
      <w:r w:rsidR="00E438F2">
        <w:rPr>
          <w:rFonts w:eastAsia="Times New Roman" w:cstheme="minorHAnsi"/>
          <w:lang w:val="en-GB" w:eastAsia="en-GB"/>
        </w:rPr>
        <w:t xml:space="preserve"> </w:t>
      </w:r>
      <w:r w:rsidRPr="00EB13D1">
        <w:rPr>
          <w:rFonts w:eastAsia="Times New Roman" w:cstheme="minorHAnsi"/>
          <w:color w:val="011010"/>
          <w:lang w:val="en-GB" w:eastAsia="en-GB"/>
        </w:rPr>
        <w:t>According to systematic desensitisation, two emotional states cannot exist at the same time, a theory known as </w:t>
      </w:r>
      <w:r w:rsidRPr="00EB13D1">
        <w:rPr>
          <w:rFonts w:eastAsia="Times New Roman" w:cstheme="minorHAnsi"/>
          <w:b/>
          <w:bCs/>
          <w:color w:val="011010"/>
          <w:bdr w:val="single" w:sz="2" w:space="0" w:color="E9E9E9" w:frame="1"/>
          <w:lang w:val="en-GB" w:eastAsia="en-GB"/>
        </w:rPr>
        <w:t>reciprocal inhibition</w:t>
      </w:r>
      <w:r w:rsidRPr="00EB13D1">
        <w:rPr>
          <w:rFonts w:eastAsia="Times New Roman" w:cstheme="minorHAnsi"/>
          <w:color w:val="011010"/>
          <w:lang w:val="en-GB" w:eastAsia="en-GB"/>
        </w:rPr>
        <w:t>.</w:t>
      </w:r>
      <w:r w:rsidR="00E438F2">
        <w:rPr>
          <w:rFonts w:eastAsia="Times New Roman" w:cstheme="minorHAnsi"/>
          <w:lang w:val="en-GB" w:eastAsia="en-GB"/>
        </w:rPr>
        <w:t xml:space="preserve"> </w:t>
      </w:r>
      <w:r w:rsidRPr="00EB13D1">
        <w:rPr>
          <w:rFonts w:eastAsia="Times New Roman" w:cstheme="minorHAnsi"/>
          <w:color w:val="011010"/>
          <w:lang w:val="en-GB" w:eastAsia="en-GB"/>
        </w:rPr>
        <w:t>Therefore, a person is unable to be anxious and relaxed at the same time and the relaxation should overtake the fear. The patient starts at the bottom of the fear hierarchy and when the patient can remain relaxed in the presence of the stimulus, they gradually progress onto the next level. The patient gradually moves their way up the hierarchy until they are completely relaxed in the most feared situation; at this point systematic desensitisation is successful.</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EB13D1">
        <w:rPr>
          <w:rFonts w:eastAsia="Times New Roman" w:cstheme="minorHAnsi"/>
          <w:b/>
          <w:bCs/>
          <w:color w:val="001111"/>
          <w:lang w:val="en-GB" w:eastAsia="en-GB"/>
        </w:rPr>
        <w:t>Evaluation of systematic desensitisation</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EB13D1">
        <w:rPr>
          <w:rFonts w:eastAsia="Times New Roman" w:cstheme="minorHAnsi"/>
          <w:color w:val="011010"/>
          <w:lang w:val="en-GB" w:eastAsia="en-GB"/>
        </w:rPr>
        <w:t>One strength of systematic desensitisation comes from research evidence which demonstrates the effectiveness of this treatment for phobias.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b/>
          <w:bCs/>
          <w:color w:val="011010"/>
          <w:bdr w:val="single" w:sz="2" w:space="0" w:color="E9E9E9" w:frame="1"/>
          <w:lang w:val="en-GB" w:eastAsia="en-GB"/>
        </w:rPr>
        <w:t>McGrath et al. (1990) </w:t>
      </w:r>
      <w:r w:rsidRPr="00EB13D1">
        <w:rPr>
          <w:rFonts w:eastAsia="Times New Roman" w:cstheme="minorHAnsi"/>
          <w:color w:val="011010"/>
          <w:lang w:val="en-GB" w:eastAsia="en-GB"/>
        </w:rPr>
        <w:t>found that 75% of patients with phobias were successfully treated using systematic desensitisation, when using in vivo techniques (see below). This shows that systematic desensitisation is effective in treating phobias.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EB13D1">
        <w:rPr>
          <w:rFonts w:eastAsia="Times New Roman" w:cstheme="minorHAnsi"/>
          <w:b/>
          <w:bCs/>
          <w:color w:val="011010"/>
          <w:bdr w:val="single" w:sz="2" w:space="0" w:color="E9E9E9" w:frame="1"/>
          <w:lang w:val="en-GB" w:eastAsia="en-GB"/>
        </w:rPr>
        <w:t>Extension:</w:t>
      </w:r>
      <w:r w:rsidRPr="00EB13D1">
        <w:rPr>
          <w:rFonts w:eastAsia="Times New Roman" w:cstheme="minorHAnsi"/>
          <w:color w:val="011010"/>
          <w:lang w:val="en-GB" w:eastAsia="en-GB"/>
        </w:rPr>
        <w:t> Further support comes from </w:t>
      </w:r>
      <w:r w:rsidRPr="00EB13D1">
        <w:rPr>
          <w:rFonts w:eastAsia="Times New Roman" w:cstheme="minorHAnsi"/>
          <w:b/>
          <w:bCs/>
          <w:color w:val="011010"/>
          <w:bdr w:val="single" w:sz="2" w:space="0" w:color="E9E9E9" w:frame="1"/>
          <w:lang w:val="en-GB" w:eastAsia="en-GB"/>
        </w:rPr>
        <w:t>Gilroy et al. (2002) </w:t>
      </w:r>
      <w:r w:rsidRPr="00EB13D1">
        <w:rPr>
          <w:rFonts w:eastAsia="Times New Roman" w:cstheme="minorHAnsi"/>
          <w:color w:val="011010"/>
          <w:lang w:val="en-GB" w:eastAsia="en-GB"/>
        </w:rPr>
        <w:t>who examined 42 patients with arachnophobia (fear of spiders). Each patient was treated using three 45-minute systematic desensitisation sessions. When examine three months and 33 months later, the systematic desensitisation group were less fearful than a control group (who were only taught relaxation techniques). This provides further support for systematic desensitisation, as a long-term treatment for phobias.</w:t>
      </w:r>
    </w:p>
    <w:p w:rsidR="00EB13D1" w:rsidRPr="00EB13D1" w:rsidRDefault="00EB13D1" w:rsidP="00EB13D1">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EB13D1">
        <w:rPr>
          <w:rFonts w:eastAsia="Times New Roman" w:cstheme="minorHAnsi"/>
          <w:color w:val="011010"/>
          <w:lang w:val="en-GB" w:eastAsia="en-GB"/>
        </w:rPr>
        <w:t>However, systematic desensitisation is not effect in treating all phobias. Patients with phobias which have not developed through a personal experience (classical conditioning) for example, a fear of heights, are not effectively treated using systematic desensitisation. Some psychologists believe that certain phobias, like heights, have an evolutionary survival benefit and are not the result of personal experience, but the result of evolution. These phobias highlight a limitation of systematic desensitisation which is ineffective in treating </w:t>
      </w:r>
      <w:r w:rsidRPr="00EB13D1">
        <w:rPr>
          <w:rFonts w:eastAsia="Times New Roman" w:cstheme="minorHAnsi"/>
          <w:b/>
          <w:bCs/>
          <w:color w:val="011010"/>
          <w:bdr w:val="single" w:sz="2" w:space="0" w:color="E9E9E9" w:frame="1"/>
          <w:lang w:val="en-GB" w:eastAsia="en-GB"/>
        </w:rPr>
        <w:t>evolutionary phobias</w:t>
      </w:r>
      <w:r w:rsidRPr="00EB13D1">
        <w:rPr>
          <w:rFonts w:eastAsia="Times New Roman" w:cstheme="minorHAnsi"/>
          <w:color w:val="011010"/>
          <w:lang w:val="en-GB" w:eastAsia="en-GB"/>
        </w:rPr>
        <w:t>.</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FD2D5E">
        <w:rPr>
          <w:rFonts w:eastAsia="Times New Roman" w:cstheme="minorHAnsi"/>
          <w:color w:val="011010"/>
          <w:lang w:val="en-GB" w:eastAsia="en-GB"/>
        </w:rPr>
        <w:t>A more extreme behavioural therapy is </w:t>
      </w:r>
      <w:r w:rsidRPr="00FD2D5E">
        <w:rPr>
          <w:rFonts w:eastAsia="Times New Roman" w:cstheme="minorHAnsi"/>
          <w:b/>
          <w:bCs/>
          <w:color w:val="011010"/>
          <w:bdr w:val="single" w:sz="2" w:space="0" w:color="E9E9E9" w:frame="1"/>
          <w:lang w:val="en-GB" w:eastAsia="en-GB"/>
        </w:rPr>
        <w:t>flooding. </w:t>
      </w:r>
      <w:r w:rsidRPr="00FD2D5E">
        <w:rPr>
          <w:rFonts w:eastAsia="Times New Roman" w:cstheme="minorHAnsi"/>
          <w:color w:val="011010"/>
          <w:lang w:val="en-GB" w:eastAsia="en-GB"/>
        </w:rPr>
        <w:t>Rather than exposing a person to their phobic stimulus gradually, a person is exposed to the most frightening situation immediately.</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FD2D5E">
        <w:rPr>
          <w:rFonts w:eastAsia="Times New Roman" w:cstheme="minorHAnsi"/>
          <w:color w:val="011010"/>
          <w:lang w:val="en-GB" w:eastAsia="en-GB"/>
        </w:rPr>
        <w:t>For example, a person with a phobia of dogs would be placed in a room with a dog and asked to stroke the dog straight away.</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FD2D5E">
        <w:rPr>
          <w:rFonts w:eastAsia="Times New Roman" w:cstheme="minorHAnsi"/>
          <w:color w:val="011010"/>
          <w:lang w:val="en-GB" w:eastAsia="en-GB"/>
        </w:rPr>
        <w:t>With flooding, a person is unable to avoid (negatively reinforce) their phobia and through continuous exposure, anxiety levels decrease.</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FD2D5E">
        <w:rPr>
          <w:rFonts w:eastAsia="Times New Roman" w:cstheme="minorHAnsi"/>
          <w:color w:val="011010"/>
          <w:lang w:val="en-GB" w:eastAsia="en-GB"/>
        </w:rPr>
        <w:t>Flooding can take one of two forms:</w:t>
      </w:r>
    </w:p>
    <w:p w:rsidR="00FD2D5E" w:rsidRPr="00FD2D5E" w:rsidRDefault="00FD2D5E" w:rsidP="00FD2D5E">
      <w:pPr>
        <w:numPr>
          <w:ilvl w:val="0"/>
          <w:numId w:val="9"/>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D2D5E">
        <w:rPr>
          <w:rFonts w:eastAsia="Times New Roman" w:cstheme="minorHAnsi"/>
          <w:b/>
          <w:bCs/>
          <w:color w:val="011010"/>
          <w:bdr w:val="single" w:sz="2" w:space="0" w:color="E9E9E9" w:frame="1"/>
          <w:lang w:val="en-GB" w:eastAsia="en-GB"/>
        </w:rPr>
        <w:t>in vivo (actual exposure),</w:t>
      </w:r>
      <w:r w:rsidRPr="00FD2D5E">
        <w:rPr>
          <w:rFonts w:eastAsia="Times New Roman" w:cstheme="minorHAnsi"/>
          <w:color w:val="011010"/>
          <w:lang w:val="en-GB" w:eastAsia="en-GB"/>
        </w:rPr>
        <w:t> or</w:t>
      </w:r>
    </w:p>
    <w:p w:rsidR="00FD2D5E" w:rsidRPr="00FD2D5E" w:rsidRDefault="00FD2D5E" w:rsidP="00FD2D5E">
      <w:pPr>
        <w:numPr>
          <w:ilvl w:val="0"/>
          <w:numId w:val="9"/>
        </w:num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D2D5E">
        <w:rPr>
          <w:rFonts w:eastAsia="Times New Roman" w:cstheme="minorHAnsi"/>
          <w:b/>
          <w:bCs/>
          <w:color w:val="011010"/>
          <w:bdr w:val="single" w:sz="2" w:space="0" w:color="E9E9E9" w:frame="1"/>
          <w:lang w:val="en-GB" w:eastAsia="en-GB"/>
        </w:rPr>
        <w:t>in vitro (imaginary exposure)</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D2D5E">
        <w:rPr>
          <w:rFonts w:eastAsia="Times New Roman" w:cstheme="minorHAnsi"/>
          <w:color w:val="011010"/>
          <w:lang w:val="en-GB" w:eastAsia="en-GB"/>
        </w:rPr>
        <w:lastRenderedPageBreak/>
        <w:t>A patient is taught relaxation techniques (see above) and these techniques are then applied to the most feared situation either through direct exposure, or imagined exposure.</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FD2D5E">
        <w:rPr>
          <w:rFonts w:eastAsia="Times New Roman" w:cstheme="minorHAnsi"/>
          <w:b/>
          <w:bCs/>
          <w:color w:val="001111"/>
          <w:lang w:val="en-GB" w:eastAsia="en-GB"/>
        </w:rPr>
        <w:t>Evaluation of flooding</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proofErr w:type="gramStart"/>
      <w:r w:rsidRPr="00FD2D5E">
        <w:rPr>
          <w:rFonts w:eastAsia="Times New Roman" w:cstheme="minorHAnsi"/>
          <w:color w:val="011010"/>
          <w:lang w:val="en-GB" w:eastAsia="en-GB"/>
        </w:rPr>
        <w:t>One strength</w:t>
      </w:r>
      <w:proofErr w:type="gramEnd"/>
      <w:r w:rsidRPr="00FD2D5E">
        <w:rPr>
          <w:rFonts w:eastAsia="Times New Roman" w:cstheme="minorHAnsi"/>
          <w:color w:val="011010"/>
          <w:lang w:val="en-GB" w:eastAsia="en-GB"/>
        </w:rPr>
        <w:t xml:space="preserve"> of flooding is it provides a </w:t>
      </w:r>
      <w:r w:rsidRPr="00FD2D5E">
        <w:rPr>
          <w:rFonts w:eastAsia="Times New Roman" w:cstheme="minorHAnsi"/>
          <w:b/>
          <w:bCs/>
          <w:color w:val="011010"/>
          <w:bdr w:val="single" w:sz="2" w:space="0" w:color="E9E9E9" w:frame="1"/>
          <w:lang w:val="en-GB" w:eastAsia="en-GB"/>
        </w:rPr>
        <w:t>cost effective</w:t>
      </w:r>
      <w:r w:rsidRPr="00FD2D5E">
        <w:rPr>
          <w:rFonts w:eastAsia="Times New Roman" w:cstheme="minorHAnsi"/>
          <w:color w:val="011010"/>
          <w:lang w:val="en-GB" w:eastAsia="en-GB"/>
        </w:rPr>
        <w:t> treatment for phobias. Research has suggested that flooding is comparable to other treatments, including systematic desensitisation and cognition therapies (</w:t>
      </w:r>
      <w:proofErr w:type="spellStart"/>
      <w:r w:rsidRPr="00FD2D5E">
        <w:rPr>
          <w:rFonts w:eastAsia="Times New Roman" w:cstheme="minorHAnsi"/>
          <w:b/>
          <w:bCs/>
          <w:color w:val="011010"/>
          <w:bdr w:val="single" w:sz="2" w:space="0" w:color="E9E9E9" w:frame="1"/>
          <w:lang w:val="en-GB" w:eastAsia="en-GB"/>
        </w:rPr>
        <w:t>Ougrin</w:t>
      </w:r>
      <w:proofErr w:type="spellEnd"/>
      <w:r w:rsidRPr="00FD2D5E">
        <w:rPr>
          <w:rFonts w:eastAsia="Times New Roman" w:cstheme="minorHAnsi"/>
          <w:b/>
          <w:bCs/>
          <w:color w:val="011010"/>
          <w:bdr w:val="single" w:sz="2" w:space="0" w:color="E9E9E9" w:frame="1"/>
          <w:lang w:val="en-GB" w:eastAsia="en-GB"/>
        </w:rPr>
        <w:t>, 2011)</w:t>
      </w:r>
      <w:r w:rsidRPr="00FD2D5E">
        <w:rPr>
          <w:rFonts w:eastAsia="Times New Roman" w:cstheme="minorHAnsi"/>
          <w:color w:val="011010"/>
          <w:lang w:val="en-GB" w:eastAsia="en-GB"/>
        </w:rPr>
        <w:t>, however it is significantly quickly. This is a strength because patients are treated quicker and it is more cost effective for health service providers.</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FD2D5E">
        <w:rPr>
          <w:rFonts w:eastAsia="Times New Roman" w:cstheme="minorHAnsi"/>
          <w:color w:val="011010"/>
          <w:lang w:val="en-GB" w:eastAsia="en-GB"/>
        </w:rPr>
        <w:t>Although flooding is considered a cost effective solution, it is </w:t>
      </w:r>
      <w:r w:rsidRPr="00FD2D5E">
        <w:rPr>
          <w:rFonts w:eastAsia="Times New Roman" w:cstheme="minorHAnsi"/>
          <w:b/>
          <w:bCs/>
          <w:color w:val="011010"/>
          <w:bdr w:val="single" w:sz="2" w:space="0" w:color="E9E9E9" w:frame="1"/>
          <w:lang w:val="en-GB" w:eastAsia="en-GB"/>
        </w:rPr>
        <w:t>highly traumatic</w:t>
      </w:r>
      <w:r w:rsidRPr="00FD2D5E">
        <w:rPr>
          <w:rFonts w:eastAsia="Times New Roman" w:cstheme="minorHAnsi"/>
          <w:color w:val="011010"/>
          <w:lang w:val="en-GB" w:eastAsia="en-GB"/>
        </w:rPr>
        <w:t> for patients and causes a high level of anxiety. Although patients provide informed consent, many do not complete their treatment because the experience is too stressful and therefore flooding is sometimes a waste of time and money, if patients do not finish their therapy.</w:t>
      </w:r>
    </w:p>
    <w:p w:rsidR="00FD2D5E" w:rsidRPr="00FD2D5E" w:rsidRDefault="00FD2D5E" w:rsidP="00FD2D5E">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FD2D5E">
        <w:rPr>
          <w:rFonts w:eastAsia="Times New Roman" w:cstheme="minorHAnsi"/>
          <w:color w:val="011010"/>
          <w:lang w:val="en-GB" w:eastAsia="en-GB"/>
        </w:rPr>
        <w:t xml:space="preserve">Finally, although flooding is highly effective for simple (specific) phobias, the treatment is less effective for other types of phobia, including social phobia and agoraphobia. Some psychologists suggest that social phobias are caused by irrational thinking and are not caused </w:t>
      </w:r>
      <w:proofErr w:type="gramStart"/>
      <w:r w:rsidRPr="00FD2D5E">
        <w:rPr>
          <w:rFonts w:eastAsia="Times New Roman" w:cstheme="minorHAnsi"/>
          <w:color w:val="011010"/>
          <w:lang w:val="en-GB" w:eastAsia="en-GB"/>
        </w:rPr>
        <w:t>by an unpleasant experiences</w:t>
      </w:r>
      <w:proofErr w:type="gramEnd"/>
      <w:r w:rsidRPr="00FD2D5E">
        <w:rPr>
          <w:rFonts w:eastAsia="Times New Roman" w:cstheme="minorHAnsi"/>
          <w:color w:val="011010"/>
          <w:lang w:val="en-GB" w:eastAsia="en-GB"/>
        </w:rPr>
        <w:t xml:space="preserve"> (or learning through classical conditioning). Therefore, more complex phobias cannot be treated by behaviourist treatments and may be more responsive to other forms of treatment, for example </w:t>
      </w:r>
      <w:r w:rsidRPr="00FD2D5E">
        <w:rPr>
          <w:rFonts w:eastAsia="Times New Roman" w:cstheme="minorHAnsi"/>
          <w:b/>
          <w:bCs/>
          <w:color w:val="011010"/>
          <w:bdr w:val="single" w:sz="2" w:space="0" w:color="E9E9E9" w:frame="1"/>
          <w:lang w:val="en-GB" w:eastAsia="en-GB"/>
        </w:rPr>
        <w:t>cognitive behavioural therapy (CBT)</w:t>
      </w:r>
      <w:r w:rsidRPr="00FD2D5E">
        <w:rPr>
          <w:rFonts w:eastAsia="Times New Roman" w:cstheme="minorHAnsi"/>
          <w:color w:val="011010"/>
          <w:lang w:val="en-GB" w:eastAsia="en-GB"/>
        </w:rPr>
        <w:t>, which treats the irrational thinking</w:t>
      </w:r>
    </w:p>
    <w:p w:rsidR="00EB13D1" w:rsidRPr="00DB1199" w:rsidRDefault="00EB13D1" w:rsidP="00797F65">
      <w:pPr>
        <w:spacing w:after="30" w:line="360" w:lineRule="atLeast"/>
        <w:jc w:val="center"/>
        <w:textAlignment w:val="baseline"/>
        <w:rPr>
          <w:rFonts w:ascii="Helvetica" w:eastAsia="Times New Roman" w:hAnsi="Helvetica" w:cs="Times New Roman"/>
          <w:color w:val="4C4C4B"/>
          <w:sz w:val="20"/>
          <w:szCs w:val="20"/>
          <w:lang w:val="en-GB" w:eastAsia="en-GB"/>
        </w:rPr>
      </w:pPr>
    </w:p>
    <w:p w:rsidR="00DB1199" w:rsidRPr="00A7171D" w:rsidRDefault="00A7171D" w:rsidP="00A7171D">
      <w:pPr>
        <w:spacing w:after="30" w:line="360" w:lineRule="atLeast"/>
        <w:textAlignment w:val="baseline"/>
        <w:rPr>
          <w:rFonts w:eastAsia="Times New Roman" w:cstheme="minorHAnsi"/>
          <w:color w:val="4C4C4B"/>
          <w:sz w:val="24"/>
          <w:szCs w:val="24"/>
          <w:lang w:val="en-GB" w:eastAsia="en-GB"/>
        </w:rPr>
      </w:pPr>
      <w:r w:rsidRPr="00A7171D">
        <w:rPr>
          <w:rFonts w:eastAsia="Times New Roman" w:cstheme="minorHAnsi"/>
          <w:color w:val="4C4C4B"/>
          <w:sz w:val="28"/>
          <w:szCs w:val="28"/>
          <w:lang w:val="en-GB" w:eastAsia="en-GB"/>
        </w:rPr>
        <w:t>Topic 4:</w:t>
      </w:r>
      <w:r>
        <w:rPr>
          <w:rFonts w:eastAsia="Times New Roman" w:cstheme="minorHAnsi"/>
          <w:color w:val="4C4C4B"/>
          <w:sz w:val="24"/>
          <w:szCs w:val="24"/>
          <w:lang w:val="en-GB" w:eastAsia="en-GB"/>
        </w:rPr>
        <w:t xml:space="preserve"> </w:t>
      </w:r>
      <w:r w:rsidR="00DB1199" w:rsidRPr="00A7171D">
        <w:rPr>
          <w:rFonts w:eastAsia="Times New Roman" w:cstheme="minorHAnsi"/>
          <w:color w:val="4C4C4B"/>
          <w:sz w:val="24"/>
          <w:szCs w:val="24"/>
          <w:lang w:val="en-GB" w:eastAsia="en-GB"/>
        </w:rPr>
        <w:t xml:space="preserve">The </w:t>
      </w:r>
      <w:r w:rsidR="00DB1199" w:rsidRPr="00A7171D">
        <w:rPr>
          <w:rFonts w:eastAsia="Times New Roman" w:cstheme="minorHAnsi"/>
          <w:b/>
          <w:color w:val="4C4C4B"/>
          <w:sz w:val="24"/>
          <w:szCs w:val="24"/>
          <w:lang w:val="en-GB" w:eastAsia="en-GB"/>
        </w:rPr>
        <w:t>cognitive approach</w:t>
      </w:r>
      <w:r w:rsidR="00DB1199" w:rsidRPr="00A7171D">
        <w:rPr>
          <w:rFonts w:eastAsia="Times New Roman" w:cstheme="minorHAnsi"/>
          <w:color w:val="4C4C4B"/>
          <w:sz w:val="24"/>
          <w:szCs w:val="24"/>
          <w:lang w:val="en-GB" w:eastAsia="en-GB"/>
        </w:rPr>
        <w:t xml:space="preserve"> to </w:t>
      </w:r>
      <w:r w:rsidR="00DB1199" w:rsidRPr="00A7171D">
        <w:rPr>
          <w:rFonts w:eastAsia="Times New Roman" w:cstheme="minorHAnsi"/>
          <w:b/>
          <w:color w:val="4C4C4B"/>
          <w:sz w:val="24"/>
          <w:szCs w:val="24"/>
          <w:lang w:val="en-GB" w:eastAsia="en-GB"/>
        </w:rPr>
        <w:t xml:space="preserve">explaining </w:t>
      </w:r>
      <w:r w:rsidR="00DB1199" w:rsidRPr="00A7171D">
        <w:rPr>
          <w:rFonts w:eastAsia="Times New Roman" w:cstheme="minorHAnsi"/>
          <w:color w:val="4C4C4B"/>
          <w:sz w:val="24"/>
          <w:szCs w:val="24"/>
          <w:lang w:val="en-GB" w:eastAsia="en-GB"/>
        </w:rPr>
        <w:t xml:space="preserve">and </w:t>
      </w:r>
      <w:r w:rsidR="00DB1199" w:rsidRPr="00A7171D">
        <w:rPr>
          <w:rFonts w:eastAsia="Times New Roman" w:cstheme="minorHAnsi"/>
          <w:b/>
          <w:color w:val="4C4C4B"/>
          <w:sz w:val="24"/>
          <w:szCs w:val="24"/>
          <w:lang w:val="en-GB" w:eastAsia="en-GB"/>
        </w:rPr>
        <w:t xml:space="preserve">treating depression: </w:t>
      </w:r>
      <w:bookmarkStart w:id="0" w:name="_Hlk20819433"/>
      <w:r w:rsidR="00DB1199" w:rsidRPr="00A7171D">
        <w:rPr>
          <w:rFonts w:eastAsia="Times New Roman" w:cstheme="minorHAnsi"/>
          <w:b/>
          <w:color w:val="4C4C4B"/>
          <w:sz w:val="24"/>
          <w:szCs w:val="24"/>
          <w:lang w:val="en-GB" w:eastAsia="en-GB"/>
        </w:rPr>
        <w:t>Beck’s negative triad</w:t>
      </w:r>
      <w:r w:rsidR="00DB1199" w:rsidRPr="00A7171D">
        <w:rPr>
          <w:rFonts w:eastAsia="Times New Roman" w:cstheme="minorHAnsi"/>
          <w:color w:val="4C4C4B"/>
          <w:sz w:val="24"/>
          <w:szCs w:val="24"/>
          <w:lang w:val="en-GB" w:eastAsia="en-GB"/>
        </w:rPr>
        <w:t xml:space="preserve"> </w:t>
      </w:r>
      <w:bookmarkEnd w:id="0"/>
      <w:r w:rsidR="00DB1199" w:rsidRPr="00A7171D">
        <w:rPr>
          <w:rFonts w:eastAsia="Times New Roman" w:cstheme="minorHAnsi"/>
          <w:color w:val="4C4C4B"/>
          <w:sz w:val="24"/>
          <w:szCs w:val="24"/>
          <w:lang w:val="en-GB" w:eastAsia="en-GB"/>
        </w:rPr>
        <w:t xml:space="preserve">and </w:t>
      </w:r>
      <w:r w:rsidR="00DB1199" w:rsidRPr="00A7171D">
        <w:rPr>
          <w:rFonts w:eastAsia="Times New Roman" w:cstheme="minorHAnsi"/>
          <w:b/>
          <w:color w:val="4C4C4B"/>
          <w:sz w:val="24"/>
          <w:szCs w:val="24"/>
          <w:lang w:val="en-GB" w:eastAsia="en-GB"/>
        </w:rPr>
        <w:t>Ellis’s ABC model</w:t>
      </w:r>
      <w:r w:rsidR="00DB1199" w:rsidRPr="00A7171D">
        <w:rPr>
          <w:rFonts w:eastAsia="Times New Roman" w:cstheme="minorHAnsi"/>
          <w:color w:val="4C4C4B"/>
          <w:sz w:val="24"/>
          <w:szCs w:val="24"/>
          <w:lang w:val="en-GB" w:eastAsia="en-GB"/>
        </w:rPr>
        <w:t xml:space="preserve">; </w:t>
      </w:r>
      <w:r w:rsidR="00DB1199" w:rsidRPr="00A7171D">
        <w:rPr>
          <w:rFonts w:eastAsia="Times New Roman" w:cstheme="minorHAnsi"/>
          <w:b/>
          <w:color w:val="4C4C4B"/>
          <w:sz w:val="24"/>
          <w:szCs w:val="24"/>
          <w:lang w:val="en-GB" w:eastAsia="en-GB"/>
        </w:rPr>
        <w:t>cognitive behaviour therapy</w:t>
      </w:r>
      <w:r w:rsidR="00DB1199" w:rsidRPr="00A7171D">
        <w:rPr>
          <w:rFonts w:eastAsia="Times New Roman" w:cstheme="minorHAnsi"/>
          <w:color w:val="4C4C4B"/>
          <w:sz w:val="24"/>
          <w:szCs w:val="24"/>
          <w:lang w:val="en-GB" w:eastAsia="en-GB"/>
        </w:rPr>
        <w:t xml:space="preserve"> </w:t>
      </w:r>
      <w:r w:rsidR="00DB1199" w:rsidRPr="00A7171D">
        <w:rPr>
          <w:rFonts w:eastAsia="Times New Roman" w:cstheme="minorHAnsi"/>
          <w:b/>
          <w:color w:val="4C4C4B"/>
          <w:sz w:val="24"/>
          <w:szCs w:val="24"/>
          <w:lang w:val="en-GB" w:eastAsia="en-GB"/>
        </w:rPr>
        <w:t>(CBT)</w:t>
      </w:r>
      <w:r w:rsidR="00DB1199" w:rsidRPr="00A7171D">
        <w:rPr>
          <w:rFonts w:eastAsia="Times New Roman" w:cstheme="minorHAnsi"/>
          <w:color w:val="4C4C4B"/>
          <w:sz w:val="24"/>
          <w:szCs w:val="24"/>
          <w:lang w:val="en-GB" w:eastAsia="en-GB"/>
        </w:rPr>
        <w:t xml:space="preserve">, including </w:t>
      </w:r>
      <w:r w:rsidR="00DB1199" w:rsidRPr="00A7171D">
        <w:rPr>
          <w:rFonts w:eastAsia="Times New Roman" w:cstheme="minorHAnsi"/>
          <w:b/>
          <w:color w:val="4C4C4B"/>
          <w:sz w:val="24"/>
          <w:szCs w:val="24"/>
          <w:lang w:val="en-GB" w:eastAsia="en-GB"/>
        </w:rPr>
        <w:t>challenging irrational thoughts</w:t>
      </w:r>
      <w:r w:rsidR="00DB1199" w:rsidRPr="00A7171D">
        <w:rPr>
          <w:rFonts w:eastAsia="Times New Roman" w:cstheme="minorHAnsi"/>
          <w:color w:val="4C4C4B"/>
          <w:sz w:val="24"/>
          <w:szCs w:val="24"/>
          <w:lang w:val="en-GB" w:eastAsia="en-GB"/>
        </w:rPr>
        <w:t>.</w:t>
      </w:r>
    </w:p>
    <w:p w:rsidR="00246C01" w:rsidRPr="0079305A" w:rsidRDefault="00246C01" w:rsidP="00177912">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jc w:val="center"/>
        <w:rPr>
          <w:rFonts w:eastAsia="Times New Roman" w:cstheme="minorHAnsi"/>
          <w:b/>
          <w:color w:val="4C4C4B"/>
          <w:sz w:val="24"/>
          <w:szCs w:val="24"/>
          <w:u w:val="single"/>
          <w:lang w:val="en-GB" w:eastAsia="en-GB"/>
        </w:rPr>
      </w:pPr>
      <w:r w:rsidRPr="0079305A">
        <w:rPr>
          <w:rFonts w:eastAsia="Times New Roman" w:cstheme="minorHAnsi"/>
          <w:b/>
          <w:color w:val="4C4C4B"/>
          <w:sz w:val="24"/>
          <w:szCs w:val="24"/>
          <w:u w:val="single"/>
          <w:lang w:val="en-GB" w:eastAsia="en-GB"/>
        </w:rPr>
        <w:t>Beck’s negative triad</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2949F2">
        <w:rPr>
          <w:rFonts w:eastAsia="Times New Roman" w:cstheme="minorHAnsi"/>
          <w:b/>
          <w:bCs/>
          <w:color w:val="011010"/>
          <w:bdr w:val="single" w:sz="2" w:space="0" w:color="E9E9E9" w:frame="1"/>
          <w:lang w:val="en-GB" w:eastAsia="en-GB"/>
        </w:rPr>
        <w:t>Beck</w:t>
      </w:r>
      <w:r w:rsidRPr="004E46F4">
        <w:rPr>
          <w:rFonts w:eastAsia="Times New Roman" w:cstheme="minorHAnsi"/>
          <w:color w:val="011010"/>
          <w:lang w:val="en-GB" w:eastAsia="en-GB"/>
        </w:rPr>
        <w:t> developed a </w:t>
      </w:r>
      <w:r w:rsidRPr="002949F2">
        <w:rPr>
          <w:rFonts w:eastAsia="Times New Roman" w:cstheme="minorHAnsi"/>
          <w:b/>
          <w:bCs/>
          <w:color w:val="011010"/>
          <w:bdr w:val="single" w:sz="2" w:space="0" w:color="E9E9E9" w:frame="1"/>
          <w:lang w:val="en-GB" w:eastAsia="en-GB"/>
        </w:rPr>
        <w:t>cognitive explanation of depression</w:t>
      </w:r>
      <w:r w:rsidRPr="004E46F4">
        <w:rPr>
          <w:rFonts w:eastAsia="Times New Roman" w:cstheme="minorHAnsi"/>
          <w:color w:val="011010"/>
          <w:lang w:val="en-GB" w:eastAsia="en-GB"/>
        </w:rPr>
        <w:t> which has three components: a) cognitive bias; b) negative self-schemas; c) the negative triad.</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outlineLvl w:val="2"/>
        <w:rPr>
          <w:rFonts w:eastAsia="Times New Roman" w:cstheme="minorHAnsi"/>
          <w:b/>
          <w:bCs/>
          <w:color w:val="001111"/>
          <w:lang w:val="en-GB" w:eastAsia="en-GB"/>
        </w:rPr>
      </w:pPr>
      <w:r w:rsidRPr="004E46F4">
        <w:rPr>
          <w:rFonts w:eastAsia="Times New Roman" w:cstheme="minorHAnsi"/>
          <w:b/>
          <w:bCs/>
          <w:color w:val="001111"/>
          <w:lang w:val="en-GB" w:eastAsia="en-GB"/>
        </w:rPr>
        <w:t>a) Cognitive Bias</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Beck found that depressed people are more likely to focus on the negative aspects of a situation, while ignoring the positives. They are prone to distorting and misinterpreting information, a process known as </w:t>
      </w:r>
      <w:r w:rsidRPr="002949F2">
        <w:rPr>
          <w:rFonts w:eastAsia="Times New Roman" w:cstheme="minorHAnsi"/>
          <w:b/>
          <w:bCs/>
          <w:color w:val="011010"/>
          <w:bdr w:val="single" w:sz="2" w:space="0" w:color="E9E9E9" w:frame="1"/>
          <w:lang w:val="en-GB" w:eastAsia="en-GB"/>
        </w:rPr>
        <w:t>cognitive bias.</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Beck detailed numerous cognitive biases, two of which include: </w:t>
      </w:r>
      <w:r w:rsidRPr="002949F2">
        <w:rPr>
          <w:rFonts w:eastAsia="Times New Roman" w:cstheme="minorHAnsi"/>
          <w:b/>
          <w:bCs/>
          <w:color w:val="011010"/>
          <w:bdr w:val="single" w:sz="2" w:space="0" w:color="E9E9E9" w:frame="1"/>
          <w:lang w:val="en-GB" w:eastAsia="en-GB"/>
        </w:rPr>
        <w:t>over</w:t>
      </w:r>
      <w:r w:rsidR="00CD50AF">
        <w:rPr>
          <w:rFonts w:eastAsia="Times New Roman" w:cstheme="minorHAnsi"/>
          <w:b/>
          <w:bCs/>
          <w:color w:val="011010"/>
          <w:bdr w:val="single" w:sz="2" w:space="0" w:color="E9E9E9" w:frame="1"/>
          <w:lang w:val="en-GB" w:eastAsia="en-GB"/>
        </w:rPr>
        <w:t xml:space="preserve"> </w:t>
      </w:r>
      <w:r w:rsidRPr="002949F2">
        <w:rPr>
          <w:rFonts w:eastAsia="Times New Roman" w:cstheme="minorHAnsi"/>
          <w:b/>
          <w:bCs/>
          <w:color w:val="011010"/>
          <w:bdr w:val="single" w:sz="2" w:space="0" w:color="E9E9E9" w:frame="1"/>
          <w:lang w:val="en-GB" w:eastAsia="en-GB"/>
        </w:rPr>
        <w:t>generalisations</w:t>
      </w:r>
      <w:r w:rsidRPr="004E46F4">
        <w:rPr>
          <w:rFonts w:eastAsia="Times New Roman" w:cstheme="minorHAnsi"/>
          <w:color w:val="011010"/>
          <w:lang w:val="en-GB" w:eastAsia="en-GB"/>
        </w:rPr>
        <w:t> and </w:t>
      </w:r>
      <w:r w:rsidRPr="002949F2">
        <w:rPr>
          <w:rFonts w:eastAsia="Times New Roman" w:cstheme="minorHAnsi"/>
          <w:b/>
          <w:bCs/>
          <w:color w:val="011010"/>
          <w:bdr w:val="single" w:sz="2" w:space="0" w:color="E9E9E9" w:frame="1"/>
          <w:lang w:val="en-GB" w:eastAsia="en-GB"/>
        </w:rPr>
        <w:t>catastrophising</w:t>
      </w:r>
      <w:r w:rsidRPr="004E46F4">
        <w:rPr>
          <w:rFonts w:eastAsia="Times New Roman" w:cstheme="minorHAnsi"/>
          <w:color w:val="011010"/>
          <w:lang w:val="en-GB" w:eastAsia="en-GB"/>
        </w:rPr>
        <w:t>. For example, a depressed person may make </w:t>
      </w:r>
      <w:r w:rsidRPr="002949F2">
        <w:rPr>
          <w:rFonts w:eastAsia="Times New Roman" w:cstheme="minorHAnsi"/>
          <w:b/>
          <w:bCs/>
          <w:color w:val="011010"/>
          <w:bdr w:val="single" w:sz="2" w:space="0" w:color="E9E9E9" w:frame="1"/>
          <w:lang w:val="en-GB" w:eastAsia="en-GB"/>
        </w:rPr>
        <w:t>over-generalisations,</w:t>
      </w:r>
      <w:r w:rsidRPr="004E46F4">
        <w:rPr>
          <w:rFonts w:eastAsia="Times New Roman" w:cstheme="minorHAnsi"/>
          <w:color w:val="011010"/>
          <w:lang w:val="en-GB" w:eastAsia="en-GB"/>
        </w:rPr>
        <w:t> where they make a sweeping conclusion based on a single incident, for example: ‘I’ve failed one end of unit test and therefore I’m going to fail ALL of my AS exams!’ Alternatively, a depressed person may experience </w:t>
      </w:r>
      <w:r w:rsidRPr="002949F2">
        <w:rPr>
          <w:rFonts w:eastAsia="Times New Roman" w:cstheme="minorHAnsi"/>
          <w:b/>
          <w:bCs/>
          <w:color w:val="011010"/>
          <w:bdr w:val="single" w:sz="2" w:space="0" w:color="E9E9E9" w:frame="1"/>
          <w:lang w:val="en-GB" w:eastAsia="en-GB"/>
        </w:rPr>
        <w:t>catastrophising, </w:t>
      </w:r>
      <w:r w:rsidRPr="004E46F4">
        <w:rPr>
          <w:rFonts w:eastAsia="Times New Roman" w:cstheme="minorHAnsi"/>
          <w:color w:val="011010"/>
          <w:lang w:val="en-GB" w:eastAsia="en-GB"/>
        </w:rPr>
        <w:t>where they exaggerate a minor setback and believe that it’s a complete disaster, for example: ‘I’ve failed one end of unit test and therefore I am never going to study at University or get a good job!’</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4E46F4">
        <w:rPr>
          <w:rFonts w:eastAsia="Times New Roman" w:cstheme="minorHAnsi"/>
          <w:b/>
          <w:bCs/>
          <w:color w:val="001111"/>
          <w:lang w:val="en-GB" w:eastAsia="en-GB"/>
        </w:rPr>
        <w:lastRenderedPageBreak/>
        <w:t>b) Negative self-schemas</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A schema is a ‘package’ of knowledge, which stores information and ideas about our self and the world around us. These schemas are developed during childhood and according to Beck, depressed people possess negative self-schemas, which may come from negative experiences, for example criticism, from parents, peers or even teachers.</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A person with a negative self-schema is likely to interpret information about themselves in a negative way, which could lead to cognitive biases, such as those outlined above.</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4E46F4">
        <w:rPr>
          <w:rFonts w:eastAsia="Times New Roman" w:cstheme="minorHAnsi"/>
          <w:b/>
          <w:bCs/>
          <w:color w:val="001111"/>
          <w:lang w:val="en-GB" w:eastAsia="en-GB"/>
        </w:rPr>
        <w:t>c) The negative triad</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Beck claimed that cognitive biases and negative self-schemas maintain the </w:t>
      </w:r>
      <w:r w:rsidRPr="002949F2">
        <w:rPr>
          <w:rFonts w:eastAsia="Times New Roman" w:cstheme="minorHAnsi"/>
          <w:b/>
          <w:bCs/>
          <w:color w:val="011010"/>
          <w:bdr w:val="single" w:sz="2" w:space="0" w:color="E9E9E9" w:frame="1"/>
          <w:lang w:val="en-GB" w:eastAsia="en-GB"/>
        </w:rPr>
        <w:t>negative triad, </w:t>
      </w:r>
      <w:r w:rsidRPr="004E46F4">
        <w:rPr>
          <w:rFonts w:eastAsia="Times New Roman" w:cstheme="minorHAnsi"/>
          <w:color w:val="011010"/>
          <w:lang w:val="en-GB" w:eastAsia="en-GB"/>
        </w:rPr>
        <w:t>a negative and irrational view of ourselves, our future and the world around us. For sufferers of depression, these thoughts occur automatically and are symptomatic of depressed people.</w:t>
      </w:r>
    </w:p>
    <w:p w:rsidR="004E46F4" w:rsidRPr="004E46F4" w:rsidRDefault="004E46F4" w:rsidP="004E46F4">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The negative triad (pictured below) demonstrates these three components, including:</w:t>
      </w:r>
    </w:p>
    <w:p w:rsidR="004E46F4" w:rsidRPr="004E46F4" w:rsidRDefault="004E46F4" w:rsidP="004E46F4">
      <w:pPr>
        <w:numPr>
          <w:ilvl w:val="0"/>
          <w:numId w:val="10"/>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The self – ‘nobody loves me.’</w:t>
      </w:r>
    </w:p>
    <w:p w:rsidR="004E46F4" w:rsidRPr="004E46F4" w:rsidRDefault="004E46F4" w:rsidP="004E46F4">
      <w:pPr>
        <w:numPr>
          <w:ilvl w:val="0"/>
          <w:numId w:val="10"/>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4E46F4">
        <w:rPr>
          <w:rFonts w:eastAsia="Times New Roman" w:cstheme="minorHAnsi"/>
          <w:color w:val="011010"/>
          <w:lang w:val="en-GB" w:eastAsia="en-GB"/>
        </w:rPr>
        <w:t>The world – ‘the world is an unfair place.’</w:t>
      </w:r>
    </w:p>
    <w:p w:rsidR="004E46F4" w:rsidRPr="004E46F4" w:rsidRDefault="004E46F4" w:rsidP="004E46F4">
      <w:pPr>
        <w:numPr>
          <w:ilvl w:val="0"/>
          <w:numId w:val="10"/>
        </w:num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4E46F4">
        <w:rPr>
          <w:rFonts w:eastAsia="Times New Roman" w:cstheme="minorHAnsi"/>
          <w:color w:val="011010"/>
          <w:lang w:val="en-GB" w:eastAsia="en-GB"/>
        </w:rPr>
        <w:t>The future – ‘I will always be a failure.</w:t>
      </w:r>
    </w:p>
    <w:p w:rsidR="00177912" w:rsidRPr="00CD50AF" w:rsidRDefault="004E46F4" w:rsidP="00CD50AF">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jc w:val="center"/>
        <w:rPr>
          <w:rFonts w:ascii="Helvetica" w:eastAsia="Times New Roman" w:hAnsi="Helvetica" w:cs="Times New Roman"/>
          <w:color w:val="4C4C4B"/>
          <w:sz w:val="20"/>
          <w:szCs w:val="20"/>
          <w:lang w:val="en-GB" w:eastAsia="en-GB"/>
        </w:rPr>
      </w:pPr>
      <w:r>
        <w:rPr>
          <w:noProof/>
        </w:rPr>
        <w:t xml:space="preserve"> </w:t>
      </w:r>
      <w:r>
        <w:rPr>
          <w:noProof/>
          <w:lang w:val="en-GB" w:eastAsia="en-GB"/>
        </w:rPr>
        <mc:AlternateContent>
          <mc:Choice Requires="wps">
            <w:drawing>
              <wp:inline distT="0" distB="0" distL="0" distR="0" wp14:anchorId="58A956EC" wp14:editId="10C2F310">
                <wp:extent cx="307340" cy="307340"/>
                <wp:effectExtent l="0" t="0" r="0" b="0"/>
                <wp:docPr id="3" name="AutoShape 1" descr="https://s3-eu-west-1.amazonaws.com/tutor2u-media/subjects/psychology/studynote-images/depression-beck-negative-triad.png?mtime=201511162026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7340" cy="3073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w:pict>
              <v:rect w14:anchorId="2B2FEAF3" id="AutoShape 1" o:spid="_x0000_s1026" alt="https://s3-eu-west-1.amazonaws.com/tutor2u-media/subjects/psychology/studynote-images/depression-beck-negative-triad.png?mtime=20151116202647" style="width:24.2pt;height:24.2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" filled="f" stroked="f">
                <o:lock v:ext="edit" aspectratio="t"/>
                <w10:anchorlock/>
              </v:rect>
            </w:pict>
          </mc:Fallback>
        </mc:AlternateContent>
      </w:r>
      <w:r w:rsidR="00177912" w:rsidRPr="00CD50AF">
        <w:rPr>
          <w:rFonts w:eastAsia="Times New Roman" w:cstheme="minorHAnsi"/>
          <w:b/>
          <w:color w:val="4C4C4B"/>
          <w:sz w:val="24"/>
          <w:szCs w:val="24"/>
          <w:u w:val="single"/>
          <w:lang w:val="en-GB" w:eastAsia="en-GB"/>
        </w:rPr>
        <w:t>Ellis’s ABC model</w:t>
      </w:r>
    </w:p>
    <w:p w:rsidR="00177912" w:rsidRPr="00CD50AF" w:rsidRDefault="00177912" w:rsidP="00CD50AF">
      <w:pPr>
        <w:pBdr>
          <w:top w:val="single" w:sz="2" w:space="0" w:color="E9E9E9"/>
          <w:left w:val="single" w:sz="2" w:space="0" w:color="E9E9E9"/>
          <w:bottom w:val="single" w:sz="2" w:space="0" w:color="E9E9E9"/>
          <w:right w:val="single" w:sz="2" w:space="0" w:color="E9E9E9"/>
        </w:pBdr>
        <w:shd w:val="clear" w:color="auto" w:fill="FFFFFF"/>
        <w:spacing w:beforeAutospacing="1" w:after="0" w:line="240" w:lineRule="auto"/>
        <w:rPr>
          <w:rFonts w:eastAsia="Times New Roman" w:cstheme="minorHAnsi"/>
          <w:color w:val="011010"/>
          <w:lang w:val="en-GB" w:eastAsia="en-GB"/>
        </w:rPr>
      </w:pPr>
      <w:r w:rsidRPr="00CD50AF">
        <w:rPr>
          <w:rFonts w:eastAsia="Times New Roman" w:cstheme="minorHAnsi"/>
          <w:color w:val="011010"/>
          <w:lang w:val="en-GB" w:eastAsia="en-GB"/>
        </w:rPr>
        <w:t>Ellis took a </w:t>
      </w:r>
      <w:hyperlink r:id="rId6" w:history="1">
        <w:r w:rsidRPr="00CD50AF">
          <w:rPr>
            <w:rFonts w:eastAsia="Times New Roman" w:cstheme="minorHAnsi"/>
            <w:color w:val="0073BB"/>
            <w:bdr w:val="single" w:sz="24" w:space="0" w:color="E9E9E9" w:frame="1"/>
            <w:lang w:val="en-GB" w:eastAsia="en-GB"/>
          </w:rPr>
          <w:t>different approach from Beck</w:t>
        </w:r>
      </w:hyperlink>
      <w:r w:rsidRPr="00CD50AF">
        <w:rPr>
          <w:rFonts w:eastAsia="Times New Roman" w:cstheme="minorHAnsi"/>
          <w:color w:val="011010"/>
          <w:lang w:val="en-GB" w:eastAsia="en-GB"/>
        </w:rPr>
        <w:t> (cognitive triad) to explaining depression and started by explaining what is required for ‘good’ mental health. According to Ellis, </w:t>
      </w:r>
      <w:r w:rsidRPr="00CD50AF">
        <w:rPr>
          <w:rFonts w:eastAsia="Times New Roman" w:cstheme="minorHAnsi"/>
          <w:b/>
          <w:bCs/>
          <w:color w:val="011010"/>
          <w:bdr w:val="single" w:sz="2" w:space="0" w:color="E9E9E9" w:frame="1"/>
          <w:lang w:val="en-GB" w:eastAsia="en-GB"/>
        </w:rPr>
        <w:t>good mental health is the result of rational thinking</w:t>
      </w:r>
      <w:r w:rsidRPr="00CD50AF">
        <w:rPr>
          <w:rFonts w:eastAsia="Times New Roman" w:cstheme="minorHAnsi"/>
          <w:color w:val="011010"/>
          <w:lang w:val="en-GB" w:eastAsia="en-GB"/>
        </w:rPr>
        <w:t> which allows people to be happy and pain free, whereas </w:t>
      </w:r>
      <w:r w:rsidRPr="00CD50AF">
        <w:rPr>
          <w:rFonts w:eastAsia="Times New Roman" w:cstheme="minorHAnsi"/>
          <w:b/>
          <w:bCs/>
          <w:color w:val="011010"/>
          <w:bdr w:val="single" w:sz="2" w:space="0" w:color="E9E9E9" w:frame="1"/>
          <w:lang w:val="en-GB" w:eastAsia="en-GB"/>
        </w:rPr>
        <w:t>depression is the result of irrational thinking</w:t>
      </w:r>
      <w:r w:rsidRPr="00CD50AF">
        <w:rPr>
          <w:rFonts w:eastAsia="Times New Roman" w:cstheme="minorHAnsi"/>
          <w:color w:val="011010"/>
          <w:lang w:val="en-GB" w:eastAsia="en-GB"/>
        </w:rPr>
        <w:t>, which prevents us from being happy and pain free.</w:t>
      </w:r>
    </w:p>
    <w:p w:rsidR="00177912" w:rsidRPr="00CD50AF" w:rsidRDefault="00177912" w:rsidP="00CD50AF">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CD50AF">
        <w:rPr>
          <w:rFonts w:eastAsia="Times New Roman" w:cstheme="minorHAnsi"/>
          <w:color w:val="011010"/>
          <w:lang w:val="en-GB" w:eastAsia="en-GB"/>
        </w:rPr>
        <w:t>Ellis proposed the </w:t>
      </w:r>
      <w:r w:rsidRPr="00CD50AF">
        <w:rPr>
          <w:rFonts w:eastAsia="Times New Roman" w:cstheme="minorHAnsi"/>
          <w:b/>
          <w:bCs/>
          <w:color w:val="011010"/>
          <w:bdr w:val="single" w:sz="2" w:space="0" w:color="E9E9E9" w:frame="1"/>
          <w:lang w:val="en-GB" w:eastAsia="en-GB"/>
        </w:rPr>
        <w:t>A-B-C three stage model,</w:t>
      </w:r>
      <w:r w:rsidRPr="00CD50AF">
        <w:rPr>
          <w:rFonts w:eastAsia="Times New Roman" w:cstheme="minorHAnsi"/>
          <w:color w:val="011010"/>
          <w:lang w:val="en-GB" w:eastAsia="en-GB"/>
        </w:rPr>
        <w:t> to explain how </w:t>
      </w:r>
      <w:r w:rsidRPr="00CD50AF">
        <w:rPr>
          <w:rFonts w:eastAsia="Times New Roman" w:cstheme="minorHAnsi"/>
          <w:b/>
          <w:bCs/>
          <w:color w:val="011010"/>
          <w:bdr w:val="single" w:sz="2" w:space="0" w:color="E9E9E9" w:frame="1"/>
          <w:lang w:val="en-GB" w:eastAsia="en-GB"/>
        </w:rPr>
        <w:t>irrational thoughts could lead to depression</w:t>
      </w:r>
      <w:r w:rsidRPr="00CD50AF">
        <w:rPr>
          <w:rFonts w:eastAsia="Times New Roman" w:cstheme="minorHAnsi"/>
          <w:color w:val="011010"/>
          <w:lang w:val="en-GB" w:eastAsia="en-GB"/>
        </w:rPr>
        <w:t>.</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b/>
          <w:bCs/>
          <w:color w:val="011010"/>
          <w:bdr w:val="single" w:sz="2" w:space="0" w:color="E9E9E9" w:frame="1"/>
          <w:lang w:val="en-GB" w:eastAsia="en-GB"/>
        </w:rPr>
        <w:t>A: Activating Event</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An event occurs, for example, you pass a friend in the corridor at school and he/she ignores you, despite the fact you said ‘hello’.</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b/>
          <w:bCs/>
          <w:color w:val="011010"/>
          <w:bdr w:val="single" w:sz="2" w:space="0" w:color="E9E9E9" w:frame="1"/>
          <w:lang w:val="en-GB" w:eastAsia="en-GB"/>
        </w:rPr>
        <w:t>B: Beliefs</w:t>
      </w:r>
    </w:p>
    <w:p w:rsid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Your belief is your interpretation of the event, which can either be rational or irrational.</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A rational interpretation of the event might be that your friend is very busy and possibly stressed, and he/she simply didn’t see or hear you.</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lastRenderedPageBreak/>
        <w:t>An irrational interpretation of the event might be that you think your friend dislikes you and never wants to talk to you again.</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b/>
          <w:bCs/>
          <w:color w:val="011010"/>
          <w:bdr w:val="single" w:sz="2" w:space="0" w:color="E9E9E9" w:frame="1"/>
          <w:lang w:val="en-GB" w:eastAsia="en-GB"/>
        </w:rPr>
        <w:t>C: Consequences</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According to Ellis, rational beliefs lead to healthy emotional outcomes (for example, I will talk to my friend later and see if he/she is okay), whereas irrational beliefs lead to unhealthy emotional outcomes, including depression (for example, I will ignore my friend and delete their mobile number, as they clearly don’t want to talk to me).</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The above example illustrates how an activating event – a friend not greeting you in the corridor – can be rationally or irrationally interpreted. Irrational thinking or interpretations lead to unhealthy outcomes, for example depression, whereas rational and logical thoughts lead to good mental health and happiness.</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outlineLvl w:val="2"/>
        <w:rPr>
          <w:rFonts w:eastAsia="Times New Roman" w:cstheme="minorHAnsi"/>
          <w:b/>
          <w:bCs/>
          <w:color w:val="001111"/>
          <w:lang w:val="en-GB" w:eastAsia="en-GB"/>
        </w:rPr>
      </w:pPr>
      <w:r w:rsidRPr="00223C50">
        <w:rPr>
          <w:rFonts w:eastAsia="Times New Roman" w:cstheme="minorHAnsi"/>
          <w:b/>
          <w:bCs/>
          <w:color w:val="001111"/>
          <w:lang w:val="en-GB" w:eastAsia="en-GB"/>
        </w:rPr>
        <w:t>Evaluation</w:t>
      </w:r>
    </w:p>
    <w:p w:rsid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One strength of the cognitive explanation for depression is its </w:t>
      </w:r>
      <w:r w:rsidRPr="00223C50">
        <w:rPr>
          <w:rFonts w:eastAsia="Times New Roman" w:cstheme="minorHAnsi"/>
          <w:b/>
          <w:bCs/>
          <w:color w:val="011010"/>
          <w:bdr w:val="single" w:sz="2" w:space="0" w:color="E9E9E9" w:frame="1"/>
          <w:lang w:val="en-GB" w:eastAsia="en-GB"/>
        </w:rPr>
        <w:t>application</w:t>
      </w:r>
      <w:r w:rsidRPr="00223C50">
        <w:rPr>
          <w:rFonts w:eastAsia="Times New Roman" w:cstheme="minorHAnsi"/>
          <w:color w:val="011010"/>
          <w:lang w:val="en-GB" w:eastAsia="en-GB"/>
        </w:rPr>
        <w:t> to therapy. The cognitive ideas have been used to develop effective treatments for depression, including </w:t>
      </w:r>
      <w:r w:rsidRPr="00223C50">
        <w:rPr>
          <w:rFonts w:eastAsia="Times New Roman" w:cstheme="minorHAnsi"/>
          <w:b/>
          <w:bCs/>
          <w:color w:val="011010"/>
          <w:bdr w:val="single" w:sz="2" w:space="0" w:color="E9E9E9" w:frame="1"/>
          <w:lang w:val="en-GB" w:eastAsia="en-GB"/>
        </w:rPr>
        <w:t>Cognitive Behavioural Therapy (CBT) a</w:t>
      </w:r>
      <w:r w:rsidRPr="00223C50">
        <w:rPr>
          <w:rFonts w:eastAsia="Times New Roman" w:cstheme="minorHAnsi"/>
          <w:color w:val="011010"/>
          <w:lang w:val="en-GB" w:eastAsia="en-GB"/>
        </w:rPr>
        <w:t>nd </w:t>
      </w:r>
      <w:r w:rsidRPr="00223C50">
        <w:rPr>
          <w:rFonts w:eastAsia="Times New Roman" w:cstheme="minorHAnsi"/>
          <w:b/>
          <w:bCs/>
          <w:color w:val="011010"/>
          <w:bdr w:val="single" w:sz="2" w:space="0" w:color="E9E9E9" w:frame="1"/>
          <w:lang w:val="en-GB" w:eastAsia="en-GB"/>
        </w:rPr>
        <w:t>Rational Emotive Behaviour Therapy (REBT)</w:t>
      </w:r>
      <w:r w:rsidRPr="00223C50">
        <w:rPr>
          <w:rFonts w:eastAsia="Times New Roman" w:cstheme="minorHAnsi"/>
          <w:color w:val="011010"/>
          <w:lang w:val="en-GB" w:eastAsia="en-GB"/>
        </w:rPr>
        <w:t>, which was developed from Ellis’s ABC model. These therapies attempt to identify and challenge negative, irrational thoughts and have been successfully used to treat people with depression, providing further support to the cognitive explanation of depression.</w:t>
      </w:r>
    </w:p>
    <w:p w:rsidR="00177912" w:rsidRPr="00223C50" w:rsidRDefault="00177912" w:rsidP="00223C50">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223C50">
        <w:rPr>
          <w:rFonts w:eastAsia="Times New Roman" w:cstheme="minorHAnsi"/>
          <w:color w:val="011010"/>
          <w:lang w:val="en-GB" w:eastAsia="en-GB"/>
        </w:rPr>
        <w:t>However, one weakness of the cognitive approach is that it does not explain the </w:t>
      </w:r>
      <w:r w:rsidRPr="00223C50">
        <w:rPr>
          <w:rFonts w:eastAsia="Times New Roman" w:cstheme="minorHAnsi"/>
          <w:b/>
          <w:bCs/>
          <w:color w:val="011010"/>
          <w:bdr w:val="single" w:sz="2" w:space="0" w:color="E9E9E9" w:frame="1"/>
          <w:lang w:val="en-GB" w:eastAsia="en-GB"/>
        </w:rPr>
        <w:t>origins of irrational thoughts</w:t>
      </w:r>
      <w:r w:rsidRPr="00223C50">
        <w:rPr>
          <w:rFonts w:eastAsia="Times New Roman" w:cstheme="minorHAnsi"/>
          <w:color w:val="011010"/>
          <w:lang w:val="en-GB" w:eastAsia="en-GB"/>
        </w:rPr>
        <w:t> and most of the research in this area is correlational. Therefore, we are unable to determine if negative, irrational thoughts cause depression, or whether a person’s depression leads to a negative mindset. Therefore, it is possible that other factors, for example genes and neurotransmitters, are the cause of depression and one of the side effects of depression are negative, irrational thoughts.</w:t>
      </w:r>
    </w:p>
    <w:p w:rsidR="00177912" w:rsidRPr="004D2AC6" w:rsidRDefault="00177912" w:rsidP="004D2AC6">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4D2AC6">
        <w:rPr>
          <w:rFonts w:eastAsia="Times New Roman" w:cstheme="minorHAnsi"/>
          <w:b/>
          <w:bCs/>
          <w:i/>
          <w:iCs/>
          <w:color w:val="011010"/>
          <w:bdr w:val="single" w:sz="2" w:space="0" w:color="E9E9E9" w:frame="1"/>
          <w:lang w:val="en-GB" w:eastAsia="en-GB"/>
        </w:rPr>
        <w:t>Extension: </w:t>
      </w:r>
      <w:r w:rsidRPr="004D2AC6">
        <w:rPr>
          <w:rFonts w:eastAsia="Times New Roman" w:cstheme="minorHAnsi"/>
          <w:i/>
          <w:iCs/>
          <w:color w:val="011010"/>
          <w:bdr w:val="single" w:sz="2" w:space="0" w:color="E9E9E9" w:frame="1"/>
          <w:lang w:val="en-GB" w:eastAsia="en-GB"/>
        </w:rPr>
        <w:t>Furthermore, there are alternative explanations which suggest that depression is a biological condition, caused by genes and neurotransmitters. Research has focused on the role of the neurotransmitter serotonin and found lower levels in patients with depression. In addition, drug therapies, including SSRIs (selective serotonin reuptake inhibiters), which increase the level of serotonin, are found to be effective in the treatment of depression, which provide further support for the role of neurotransmitters, in the development of depression.</w:t>
      </w:r>
    </w:p>
    <w:p w:rsidR="00177912" w:rsidRPr="004D2AC6" w:rsidRDefault="00177912" w:rsidP="004D2AC6">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4D2AC6">
        <w:rPr>
          <w:rFonts w:eastAsia="Times New Roman" w:cstheme="minorHAnsi"/>
          <w:color w:val="011010"/>
          <w:lang w:val="en-GB" w:eastAsia="en-GB"/>
        </w:rPr>
        <w:t>Finally, there is research evidence which supports the cognitive explanation of depression. </w:t>
      </w:r>
      <w:proofErr w:type="spellStart"/>
      <w:r w:rsidRPr="004D2AC6">
        <w:rPr>
          <w:rFonts w:eastAsia="Times New Roman" w:cstheme="minorHAnsi"/>
          <w:b/>
          <w:bCs/>
          <w:color w:val="011010"/>
          <w:bdr w:val="single" w:sz="2" w:space="0" w:color="E9E9E9" w:frame="1"/>
          <w:lang w:val="en-GB" w:eastAsia="en-GB"/>
        </w:rPr>
        <w:t>Boury</w:t>
      </w:r>
      <w:proofErr w:type="spellEnd"/>
      <w:r w:rsidRPr="004D2AC6">
        <w:rPr>
          <w:rFonts w:eastAsia="Times New Roman" w:cstheme="minorHAnsi"/>
          <w:b/>
          <w:bCs/>
          <w:color w:val="011010"/>
          <w:bdr w:val="single" w:sz="2" w:space="0" w:color="E9E9E9" w:frame="1"/>
          <w:lang w:val="en-GB" w:eastAsia="en-GB"/>
        </w:rPr>
        <w:t xml:space="preserve"> et al. (2001) </w:t>
      </w:r>
      <w:r w:rsidRPr="004D2AC6">
        <w:rPr>
          <w:rFonts w:eastAsia="Times New Roman" w:cstheme="minorHAnsi"/>
          <w:color w:val="011010"/>
          <w:lang w:val="en-GB" w:eastAsia="en-GB"/>
        </w:rPr>
        <w:t>found that patients with depression were more likely to misinterpret information negatively (cognitive bias) and feel hopeless about their future (negative triad), which supports different components of Beck’s theory and the idea that cognitions are involved in depression.</w:t>
      </w:r>
    </w:p>
    <w:p w:rsidR="00597A6A" w:rsidRPr="004D2AC6" w:rsidRDefault="00DE652C" w:rsidP="004D2AC6">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jc w:val="center"/>
        <w:rPr>
          <w:rFonts w:eastAsia="Times New Roman" w:cstheme="minorHAnsi"/>
          <w:b/>
          <w:bCs/>
          <w:color w:val="011010"/>
          <w:sz w:val="24"/>
          <w:szCs w:val="24"/>
          <w:u w:val="single"/>
          <w:bdr w:val="single" w:sz="2" w:space="0" w:color="E9E9E9" w:frame="1"/>
          <w:lang w:val="en-GB" w:eastAsia="en-GB"/>
        </w:rPr>
      </w:pPr>
      <w:r>
        <w:rPr>
          <w:rFonts w:eastAsia="Times New Roman" w:cstheme="minorHAnsi"/>
          <w:b/>
          <w:color w:val="4C4C4B"/>
          <w:sz w:val="24"/>
          <w:szCs w:val="24"/>
          <w:u w:val="single"/>
          <w:lang w:val="en-GB" w:eastAsia="en-GB"/>
        </w:rPr>
        <w:t>C</w:t>
      </w:r>
      <w:r w:rsidR="00A37AC3" w:rsidRPr="00555432">
        <w:rPr>
          <w:rFonts w:eastAsia="Times New Roman" w:cstheme="minorHAnsi"/>
          <w:b/>
          <w:color w:val="4C4C4B"/>
          <w:sz w:val="24"/>
          <w:szCs w:val="24"/>
          <w:u w:val="single"/>
          <w:lang w:val="en-GB" w:eastAsia="en-GB"/>
        </w:rPr>
        <w:t>ognitive behaviour therapy (CBT), including challenging irrational thoughts</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0" w:afterAutospacing="1" w:line="240" w:lineRule="auto"/>
        <w:rPr>
          <w:rFonts w:eastAsia="Times New Roman" w:cstheme="minorHAnsi"/>
          <w:color w:val="011010"/>
          <w:lang w:val="en-GB" w:eastAsia="en-GB"/>
        </w:rPr>
      </w:pPr>
      <w:r w:rsidRPr="00A37AC3">
        <w:rPr>
          <w:rFonts w:eastAsia="Times New Roman" w:cstheme="minorHAnsi"/>
          <w:b/>
          <w:bCs/>
          <w:color w:val="011010"/>
          <w:bdr w:val="single" w:sz="2" w:space="0" w:color="E9E9E9" w:frame="1"/>
          <w:lang w:val="en-GB" w:eastAsia="en-GB"/>
        </w:rPr>
        <w:t>Cognitive Behavioural Therapy (CBT) </w:t>
      </w:r>
      <w:r w:rsidRPr="00597A6A">
        <w:rPr>
          <w:rFonts w:eastAsia="Times New Roman" w:cstheme="minorHAnsi"/>
          <w:color w:val="011010"/>
          <w:lang w:val="en-GB" w:eastAsia="en-GB"/>
        </w:rPr>
        <w:t>involves both cognitive and behavioural elements.</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lastRenderedPageBreak/>
        <w:t>The cognitive element aims to </w:t>
      </w:r>
      <w:r w:rsidRPr="00A37AC3">
        <w:rPr>
          <w:rFonts w:eastAsia="Times New Roman" w:cstheme="minorHAnsi"/>
          <w:b/>
          <w:bCs/>
          <w:color w:val="011010"/>
          <w:bdr w:val="single" w:sz="2" w:space="0" w:color="E9E9E9" w:frame="1"/>
          <w:lang w:val="en-GB" w:eastAsia="en-GB"/>
        </w:rPr>
        <w:t>identify irrational and negative thoughts, which lead to depression</w:t>
      </w:r>
      <w:r w:rsidRPr="00597A6A">
        <w:rPr>
          <w:rFonts w:eastAsia="Times New Roman" w:cstheme="minorHAnsi"/>
          <w:color w:val="011010"/>
          <w:lang w:val="en-GB" w:eastAsia="en-GB"/>
        </w:rPr>
        <w:t>. The aim is to replace these negative thoughts with more positive ones.</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97A6A">
        <w:rPr>
          <w:rFonts w:eastAsia="Times New Roman" w:cstheme="minorHAnsi"/>
          <w:color w:val="011010"/>
          <w:lang w:val="en-GB" w:eastAsia="en-GB"/>
        </w:rPr>
        <w:t>The behavioural element of CBT encourages patients to </w:t>
      </w:r>
      <w:r w:rsidRPr="00A37AC3">
        <w:rPr>
          <w:rFonts w:eastAsia="Times New Roman" w:cstheme="minorHAnsi"/>
          <w:b/>
          <w:bCs/>
          <w:color w:val="011010"/>
          <w:bdr w:val="single" w:sz="2" w:space="0" w:color="E9E9E9" w:frame="1"/>
          <w:lang w:val="en-GB" w:eastAsia="en-GB"/>
        </w:rPr>
        <w:t>test their beliefs through behavioural experiments and homework</w:t>
      </w:r>
      <w:r w:rsidRPr="00597A6A">
        <w:rPr>
          <w:rFonts w:eastAsia="Times New Roman" w:cstheme="minorHAnsi"/>
          <w:color w:val="011010"/>
          <w:lang w:val="en-GB" w:eastAsia="en-GB"/>
        </w:rPr>
        <w:t>.</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There are various components to CBT, including:</w:t>
      </w:r>
    </w:p>
    <w:p w:rsidR="00597A6A" w:rsidRPr="00597A6A" w:rsidRDefault="00597A6A" w:rsidP="00597A6A">
      <w:pPr>
        <w:numPr>
          <w:ilvl w:val="0"/>
          <w:numId w:val="1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Initial assessment</w:t>
      </w:r>
    </w:p>
    <w:p w:rsidR="00597A6A" w:rsidRPr="00597A6A" w:rsidRDefault="00597A6A" w:rsidP="00597A6A">
      <w:pPr>
        <w:numPr>
          <w:ilvl w:val="0"/>
          <w:numId w:val="1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Goal setting</w:t>
      </w:r>
    </w:p>
    <w:p w:rsidR="00597A6A" w:rsidRPr="00597A6A" w:rsidRDefault="00597A6A" w:rsidP="00597A6A">
      <w:pPr>
        <w:numPr>
          <w:ilvl w:val="0"/>
          <w:numId w:val="1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Identifying negative/irrational thoughts and challenging these:</w:t>
      </w:r>
    </w:p>
    <w:p w:rsidR="00597A6A" w:rsidRPr="00597A6A" w:rsidRDefault="00597A6A" w:rsidP="00597A6A">
      <w:pPr>
        <w:numPr>
          <w:ilvl w:val="1"/>
          <w:numId w:val="1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Either using Beck’s Cognitive Therapy or Ellis’s REBT</w:t>
      </w:r>
    </w:p>
    <w:p w:rsidR="00597A6A" w:rsidRPr="00597A6A" w:rsidRDefault="00597A6A" w:rsidP="00597A6A">
      <w:pPr>
        <w:numPr>
          <w:ilvl w:val="0"/>
          <w:numId w:val="11"/>
        </w:num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Homework</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There are two different strands of CBT, based on </w:t>
      </w:r>
      <w:hyperlink r:id="rId7" w:history="1">
        <w:r w:rsidRPr="00A37AC3">
          <w:rPr>
            <w:rFonts w:eastAsia="Times New Roman" w:cstheme="minorHAnsi"/>
            <w:color w:val="0073BB"/>
            <w:bdr w:val="single" w:sz="24" w:space="0" w:color="E9E9E9" w:frame="1"/>
            <w:lang w:val="en-GB" w:eastAsia="en-GB"/>
          </w:rPr>
          <w:t>Beck’s theory </w:t>
        </w:r>
      </w:hyperlink>
      <w:r w:rsidRPr="00597A6A">
        <w:rPr>
          <w:rFonts w:eastAsia="Times New Roman" w:cstheme="minorHAnsi"/>
          <w:color w:val="011010"/>
          <w:lang w:val="en-GB" w:eastAsia="en-GB"/>
        </w:rPr>
        <w:t>and </w:t>
      </w:r>
      <w:hyperlink r:id="rId8" w:history="1">
        <w:r w:rsidRPr="00A37AC3">
          <w:rPr>
            <w:rFonts w:eastAsia="Times New Roman" w:cstheme="minorHAnsi"/>
            <w:color w:val="0073BB"/>
            <w:bdr w:val="single" w:sz="24" w:space="0" w:color="E9E9E9" w:frame="1"/>
            <w:lang w:val="en-GB" w:eastAsia="en-GB"/>
          </w:rPr>
          <w:t>Ellis’s ABC model.</w:t>
        </w:r>
      </w:hyperlink>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All CBT starts with an initial </w:t>
      </w:r>
      <w:r w:rsidRPr="00A37AC3">
        <w:rPr>
          <w:rFonts w:eastAsia="Times New Roman" w:cstheme="minorHAnsi"/>
          <w:b/>
          <w:bCs/>
          <w:color w:val="011010"/>
          <w:bdr w:val="single" w:sz="2" w:space="0" w:color="E9E9E9" w:frame="1"/>
          <w:lang w:val="en-GB" w:eastAsia="en-GB"/>
        </w:rPr>
        <w:t>assessment,</w:t>
      </w:r>
      <w:r w:rsidRPr="00597A6A">
        <w:rPr>
          <w:rFonts w:eastAsia="Times New Roman" w:cstheme="minorHAnsi"/>
          <w:color w:val="011010"/>
          <w:lang w:val="en-GB" w:eastAsia="en-GB"/>
        </w:rPr>
        <w:t> in which the patient and therapist identify the patient’s problems. Thereafter, the patient and therapist agree on a set of </w:t>
      </w:r>
      <w:r w:rsidRPr="00A37AC3">
        <w:rPr>
          <w:rFonts w:eastAsia="Times New Roman" w:cstheme="minorHAnsi"/>
          <w:b/>
          <w:bCs/>
          <w:color w:val="011010"/>
          <w:bdr w:val="single" w:sz="2" w:space="0" w:color="E9E9E9" w:frame="1"/>
          <w:lang w:val="en-GB" w:eastAsia="en-GB"/>
        </w:rPr>
        <w:t>goals,</w:t>
      </w:r>
      <w:r w:rsidRPr="00597A6A">
        <w:rPr>
          <w:rFonts w:eastAsia="Times New Roman" w:cstheme="minorHAnsi"/>
          <w:color w:val="011010"/>
          <w:lang w:val="en-GB" w:eastAsia="en-GB"/>
        </w:rPr>
        <w:t> and plan of action to achieve these goals. Both forms of CBT (Beck’s and Ellis’s) then aim to </w:t>
      </w:r>
      <w:r w:rsidRPr="00A37AC3">
        <w:rPr>
          <w:rFonts w:eastAsia="Times New Roman" w:cstheme="minorHAnsi"/>
          <w:b/>
          <w:bCs/>
          <w:color w:val="011010"/>
          <w:bdr w:val="single" w:sz="2" w:space="0" w:color="E9E9E9" w:frame="1"/>
          <w:lang w:val="en-GB" w:eastAsia="en-GB"/>
        </w:rPr>
        <w:t>identify the negative and irrational thoughts</w:t>
      </w:r>
      <w:r w:rsidRPr="00597A6A">
        <w:rPr>
          <w:rFonts w:eastAsia="Times New Roman" w:cstheme="minorHAnsi"/>
          <w:color w:val="011010"/>
          <w:lang w:val="en-GB" w:eastAsia="en-GB"/>
        </w:rPr>
        <w:t>, however their approaches are slightly different.</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597A6A">
        <w:rPr>
          <w:rFonts w:eastAsia="Times New Roman" w:cstheme="minorHAnsi"/>
          <w:b/>
          <w:bCs/>
          <w:color w:val="001111"/>
          <w:lang w:val="en-GB" w:eastAsia="en-GB"/>
        </w:rPr>
        <w:t>Beck’s Cognitive Therapy</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If a therapist is using Beck’s cognitive therapy, they will help the patient to identify negative thoughts in relation to themselves, their world and their future, using Beck’s negative triad.</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The patient and therapist will then work together to challenge these irrational thoughts, by discussing evidence for and against them.</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 xml:space="preserve">The patient will be encourage </w:t>
      </w:r>
      <w:proofErr w:type="gramStart"/>
      <w:r w:rsidRPr="00597A6A">
        <w:rPr>
          <w:rFonts w:eastAsia="Times New Roman" w:cstheme="minorHAnsi"/>
          <w:color w:val="011010"/>
          <w:lang w:val="en-GB" w:eastAsia="en-GB"/>
        </w:rPr>
        <w:t>to test</w:t>
      </w:r>
      <w:proofErr w:type="gramEnd"/>
      <w:r w:rsidRPr="00597A6A">
        <w:rPr>
          <w:rFonts w:eastAsia="Times New Roman" w:cstheme="minorHAnsi"/>
          <w:color w:val="011010"/>
          <w:lang w:val="en-GB" w:eastAsia="en-GB"/>
        </w:rPr>
        <w:t xml:space="preserve"> the validity of their negative thoughts and may be set homework, to challenge and test their negative thoughts.</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597A6A">
        <w:rPr>
          <w:rFonts w:eastAsia="Times New Roman" w:cstheme="minorHAnsi"/>
          <w:b/>
          <w:bCs/>
          <w:color w:val="001111"/>
          <w:lang w:val="en-GB" w:eastAsia="en-GB"/>
        </w:rPr>
        <w:t>Ellis’s Rational Emotive Behaviour Therapy (REBT)</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Ellis developed his ABC model to include </w:t>
      </w:r>
      <w:r w:rsidRPr="00A37AC3">
        <w:rPr>
          <w:rFonts w:eastAsia="Times New Roman" w:cstheme="minorHAnsi"/>
          <w:b/>
          <w:bCs/>
          <w:color w:val="011010"/>
          <w:bdr w:val="single" w:sz="2" w:space="0" w:color="E9E9E9" w:frame="1"/>
          <w:lang w:val="en-GB" w:eastAsia="en-GB"/>
        </w:rPr>
        <w:t>D (dispute) </w:t>
      </w:r>
      <w:r w:rsidRPr="00597A6A">
        <w:rPr>
          <w:rFonts w:eastAsia="Times New Roman" w:cstheme="minorHAnsi"/>
          <w:color w:val="011010"/>
          <w:lang w:val="en-GB" w:eastAsia="en-GB"/>
        </w:rPr>
        <w:t>and </w:t>
      </w:r>
      <w:r w:rsidRPr="00A37AC3">
        <w:rPr>
          <w:rFonts w:eastAsia="Times New Roman" w:cstheme="minorHAnsi"/>
          <w:b/>
          <w:bCs/>
          <w:color w:val="011010"/>
          <w:bdr w:val="single" w:sz="2" w:space="0" w:color="E9E9E9" w:frame="1"/>
          <w:lang w:val="en-GB" w:eastAsia="en-GB"/>
        </w:rPr>
        <w:t>E (effect or effective).</w:t>
      </w:r>
      <w:r w:rsidRPr="00597A6A">
        <w:rPr>
          <w:rFonts w:eastAsia="Times New Roman" w:cstheme="minorHAnsi"/>
          <w:color w:val="011010"/>
          <w:lang w:val="en-GB" w:eastAsia="en-GB"/>
        </w:rPr>
        <w:t> Like Beck, the main idea is to challenge irrational thoughts, however, with Ellis’s theory this is achieved through </w:t>
      </w:r>
      <w:r w:rsidRPr="00A37AC3">
        <w:rPr>
          <w:rFonts w:eastAsia="Times New Roman" w:cstheme="minorHAnsi"/>
          <w:b/>
          <w:bCs/>
          <w:color w:val="011010"/>
          <w:bdr w:val="single" w:sz="2" w:space="0" w:color="E9E9E9" w:frame="1"/>
          <w:lang w:val="en-GB" w:eastAsia="en-GB"/>
        </w:rPr>
        <w:t>‘dispute’ </w:t>
      </w:r>
      <w:r w:rsidRPr="00597A6A">
        <w:rPr>
          <w:rFonts w:eastAsia="Times New Roman" w:cstheme="minorHAnsi"/>
          <w:color w:val="011010"/>
          <w:lang w:val="en-GB" w:eastAsia="en-GB"/>
        </w:rPr>
        <w:t>(argument).</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The therapist will dispute the patient’s irrational beliefs, to replace their irrational beliefs with effective beliefs and attitudes. There are different types of dispute which can be used, including: logical dispute – where the therapist questions the logic of a person’s thoughts, for example: ‘does the way you think about that situation make any sense?’ Or empirical dispute – where the therapists seeks evidence for a person’s thoughts, for example: ‘where is the evidence that your beliefs are true?’</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Following a session, the therapist may set their patient </w:t>
      </w:r>
      <w:r w:rsidRPr="00637874">
        <w:rPr>
          <w:rFonts w:eastAsia="Times New Roman" w:cstheme="minorHAnsi"/>
          <w:b/>
          <w:bCs/>
          <w:color w:val="011010"/>
          <w:bdr w:val="single" w:sz="2" w:space="0" w:color="E9E9E9" w:frame="1"/>
          <w:lang w:val="en-GB" w:eastAsia="en-GB"/>
        </w:rPr>
        <w:t>homework</w:t>
      </w:r>
      <w:r w:rsidRPr="00597A6A">
        <w:rPr>
          <w:rFonts w:eastAsia="Times New Roman" w:cstheme="minorHAnsi"/>
          <w:color w:val="011010"/>
          <w:lang w:val="en-GB" w:eastAsia="en-GB"/>
        </w:rPr>
        <w:t xml:space="preserve">. The idea is that the patient identifies their own irrational beliefs and then proves them wrong. As a result, their beliefs begin to change. For </w:t>
      </w:r>
      <w:r w:rsidRPr="00597A6A">
        <w:rPr>
          <w:rFonts w:eastAsia="Times New Roman" w:cstheme="minorHAnsi"/>
          <w:color w:val="011010"/>
          <w:lang w:val="en-GB" w:eastAsia="en-GB"/>
        </w:rPr>
        <w:lastRenderedPageBreak/>
        <w:t>example, someone who is anxious in social situations may be set a homework assignment to meet a friend for a drink.</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2"/>
        <w:rPr>
          <w:rFonts w:eastAsia="Times New Roman" w:cstheme="minorHAnsi"/>
          <w:b/>
          <w:bCs/>
          <w:color w:val="001111"/>
          <w:lang w:val="en-GB" w:eastAsia="en-GB"/>
        </w:rPr>
      </w:pPr>
      <w:r w:rsidRPr="00597A6A">
        <w:rPr>
          <w:rFonts w:eastAsia="Times New Roman" w:cstheme="minorHAnsi"/>
          <w:b/>
          <w:bCs/>
          <w:color w:val="001111"/>
          <w:lang w:val="en-GB" w:eastAsia="en-GB"/>
        </w:rPr>
        <w:t>Evaluation</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One strength of cognitive behaviour therapy comes from research evidence which demonstrates its effectiveness in treating depression.</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Research by </w:t>
      </w:r>
      <w:r w:rsidRPr="00637874">
        <w:rPr>
          <w:rFonts w:eastAsia="Times New Roman" w:cstheme="minorHAnsi"/>
          <w:b/>
          <w:bCs/>
          <w:color w:val="011010"/>
          <w:bdr w:val="single" w:sz="2" w:space="0" w:color="E9E9E9" w:frame="1"/>
          <w:lang w:val="en-GB" w:eastAsia="en-GB"/>
        </w:rPr>
        <w:t>March et al. (2007) </w:t>
      </w:r>
      <w:r w:rsidRPr="00597A6A">
        <w:rPr>
          <w:rFonts w:eastAsia="Times New Roman" w:cstheme="minorHAnsi"/>
          <w:color w:val="011010"/>
          <w:lang w:val="en-GB" w:eastAsia="en-GB"/>
        </w:rPr>
        <w:t>found that CBT was as effective as antidepressants, in treating depression. The researchers examined 327 adolescents with a diagnosis of depression and looked at the effectiveness of CBT, antidepressants and a combination of CBT plus antidepressants. After 36 weeks, 81% of the antidepressant group and 81% of the CBT group had significantly improved, demonstrating the effectiveness of CBT in treating depression. However, 86% of the CBT plus antidepressant group had significantly improved, suggesting that a combination of both treatments may be more effective.</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597A6A">
        <w:rPr>
          <w:rFonts w:eastAsia="Times New Roman" w:cstheme="minorHAnsi"/>
          <w:color w:val="011010"/>
          <w:lang w:val="en-GB" w:eastAsia="en-GB"/>
        </w:rPr>
        <w:t>One issue with CBT is that it </w:t>
      </w:r>
      <w:r w:rsidRPr="00637874">
        <w:rPr>
          <w:rFonts w:eastAsia="Times New Roman" w:cstheme="minorHAnsi"/>
          <w:b/>
          <w:bCs/>
          <w:color w:val="011010"/>
          <w:bdr w:val="single" w:sz="2" w:space="0" w:color="E9E9E9" w:frame="1"/>
          <w:lang w:val="en-GB" w:eastAsia="en-GB"/>
        </w:rPr>
        <w:t>requires motivation</w:t>
      </w:r>
      <w:r w:rsidRPr="00597A6A">
        <w:rPr>
          <w:rFonts w:eastAsia="Times New Roman" w:cstheme="minorHAnsi"/>
          <w:color w:val="011010"/>
          <w:lang w:val="en-GB" w:eastAsia="en-GB"/>
        </w:rPr>
        <w:t>. Patients with severe depression may not engage with CBT, or even attend the sessions and therefore this treatment will be ineffective in treating these patients. Alternate treatments, for example antidepressants, do not require the same level of motivation and maybe more effective in these cases. This poses a problem for CBT, as CBT cannot be used as the sole treatment for severely depressed patients.</w:t>
      </w:r>
    </w:p>
    <w:p w:rsidR="00597A6A" w:rsidRPr="00597A6A" w:rsidRDefault="00597A6A" w:rsidP="00597A6A">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597A6A">
        <w:rPr>
          <w:rFonts w:eastAsia="Times New Roman" w:cstheme="minorHAnsi"/>
          <w:color w:val="011010"/>
          <w:lang w:val="en-GB" w:eastAsia="en-GB"/>
        </w:rPr>
        <w:t>Furthermore, cognitive behavioural therapy has been criticised for its </w:t>
      </w:r>
      <w:r w:rsidRPr="00637874">
        <w:rPr>
          <w:rFonts w:eastAsia="Times New Roman" w:cstheme="minorHAnsi"/>
          <w:b/>
          <w:bCs/>
          <w:color w:val="011010"/>
          <w:bdr w:val="single" w:sz="2" w:space="0" w:color="E9E9E9" w:frame="1"/>
          <w:lang w:val="en-GB" w:eastAsia="en-GB"/>
        </w:rPr>
        <w:t>overemphasis on the role of cognitions</w:t>
      </w:r>
      <w:r w:rsidRPr="00597A6A">
        <w:rPr>
          <w:rFonts w:eastAsia="Times New Roman" w:cstheme="minorHAnsi"/>
          <w:color w:val="011010"/>
          <w:lang w:val="en-GB" w:eastAsia="en-GB"/>
        </w:rPr>
        <w:t>. Some psychologists have criticised CBT, as it suggests that a person’s irrational thinking is the primary cause of their depression and CBT does not take into account other factors. CBT therefore ignores other factors or circumstances that might contribute to a person’s depression. For example, a patient who is suffering from domestic violence or abuse, does not need to change their negative/irrational beliefs, but in fact needs to change their circumstances. Therefore, CBT would be ineffective in treating these patients until their circumstances have changed.</w:t>
      </w:r>
    </w:p>
    <w:p w:rsidR="00177912" w:rsidRPr="00DB1199" w:rsidRDefault="00177912" w:rsidP="00177912">
      <w:pPr>
        <w:spacing w:after="30" w:line="360" w:lineRule="atLeast"/>
        <w:textAlignment w:val="baseline"/>
        <w:rPr>
          <w:rFonts w:ascii="Helvetica" w:eastAsia="Times New Roman" w:hAnsi="Helvetica" w:cs="Times New Roman"/>
          <w:color w:val="4C4C4B"/>
          <w:sz w:val="20"/>
          <w:szCs w:val="20"/>
          <w:lang w:val="en-GB" w:eastAsia="en-GB"/>
        </w:rPr>
      </w:pPr>
    </w:p>
    <w:p w:rsidR="00DB1199" w:rsidRPr="00DE652C" w:rsidRDefault="00A7171D" w:rsidP="00A7171D">
      <w:pPr>
        <w:spacing w:after="30" w:line="360" w:lineRule="atLeast"/>
        <w:textAlignment w:val="baseline"/>
        <w:rPr>
          <w:rFonts w:eastAsia="Times New Roman" w:cstheme="minorHAnsi"/>
          <w:color w:val="4C4C4B"/>
          <w:sz w:val="24"/>
          <w:szCs w:val="24"/>
          <w:lang w:val="en-GB" w:eastAsia="en-GB"/>
        </w:rPr>
      </w:pPr>
      <w:r w:rsidRPr="00DE652C">
        <w:rPr>
          <w:rFonts w:eastAsia="Times New Roman" w:cstheme="minorHAnsi"/>
          <w:color w:val="4C4C4B"/>
          <w:sz w:val="28"/>
          <w:szCs w:val="28"/>
          <w:lang w:val="en-GB" w:eastAsia="en-GB"/>
        </w:rPr>
        <w:t>Topic</w:t>
      </w:r>
      <w:r w:rsidR="00DE652C" w:rsidRPr="00DE652C">
        <w:rPr>
          <w:rFonts w:eastAsia="Times New Roman" w:cstheme="minorHAnsi"/>
          <w:color w:val="4C4C4B"/>
          <w:sz w:val="28"/>
          <w:szCs w:val="28"/>
          <w:lang w:val="en-GB" w:eastAsia="en-GB"/>
        </w:rPr>
        <w:t xml:space="preserve"> 5:</w:t>
      </w:r>
      <w:r>
        <w:rPr>
          <w:rFonts w:ascii="Helvetica" w:eastAsia="Times New Roman" w:hAnsi="Helvetica" w:cs="Times New Roman"/>
          <w:color w:val="4C4C4B"/>
          <w:sz w:val="20"/>
          <w:szCs w:val="20"/>
          <w:lang w:val="en-GB" w:eastAsia="en-GB"/>
        </w:rPr>
        <w:t xml:space="preserve"> </w:t>
      </w:r>
      <w:r w:rsidR="00DB1199" w:rsidRPr="00DE652C">
        <w:rPr>
          <w:rFonts w:eastAsia="Times New Roman" w:cstheme="minorHAnsi"/>
          <w:color w:val="4C4C4B"/>
          <w:sz w:val="24"/>
          <w:szCs w:val="24"/>
          <w:lang w:val="en-GB" w:eastAsia="en-GB"/>
        </w:rPr>
        <w:t xml:space="preserve">The </w:t>
      </w:r>
      <w:r w:rsidR="00DB1199" w:rsidRPr="00DE652C">
        <w:rPr>
          <w:rFonts w:eastAsia="Times New Roman" w:cstheme="minorHAnsi"/>
          <w:b/>
          <w:color w:val="4C4C4B"/>
          <w:sz w:val="24"/>
          <w:szCs w:val="24"/>
          <w:lang w:val="en-GB" w:eastAsia="en-GB"/>
        </w:rPr>
        <w:t>biological approach</w:t>
      </w:r>
      <w:r w:rsidR="00DB1199" w:rsidRPr="00DE652C">
        <w:rPr>
          <w:rFonts w:eastAsia="Times New Roman" w:cstheme="minorHAnsi"/>
          <w:color w:val="4C4C4B"/>
          <w:sz w:val="24"/>
          <w:szCs w:val="24"/>
          <w:lang w:val="en-GB" w:eastAsia="en-GB"/>
        </w:rPr>
        <w:t xml:space="preserve"> to </w:t>
      </w:r>
      <w:r w:rsidR="00DB1199" w:rsidRPr="00DE652C">
        <w:rPr>
          <w:rFonts w:eastAsia="Times New Roman" w:cstheme="minorHAnsi"/>
          <w:b/>
          <w:color w:val="4C4C4B"/>
          <w:sz w:val="24"/>
          <w:szCs w:val="24"/>
          <w:lang w:val="en-GB" w:eastAsia="en-GB"/>
        </w:rPr>
        <w:t xml:space="preserve">explaining </w:t>
      </w:r>
      <w:r w:rsidR="00DB1199" w:rsidRPr="00DE652C">
        <w:rPr>
          <w:rFonts w:eastAsia="Times New Roman" w:cstheme="minorHAnsi"/>
          <w:color w:val="4C4C4B"/>
          <w:sz w:val="24"/>
          <w:szCs w:val="24"/>
          <w:lang w:val="en-GB" w:eastAsia="en-GB"/>
        </w:rPr>
        <w:t xml:space="preserve">and </w:t>
      </w:r>
      <w:r w:rsidR="00DB1199" w:rsidRPr="00DE652C">
        <w:rPr>
          <w:rFonts w:eastAsia="Times New Roman" w:cstheme="minorHAnsi"/>
          <w:b/>
          <w:color w:val="4C4C4B"/>
          <w:sz w:val="24"/>
          <w:szCs w:val="24"/>
          <w:lang w:val="en-GB" w:eastAsia="en-GB"/>
        </w:rPr>
        <w:t>treating OCD</w:t>
      </w:r>
      <w:r w:rsidR="00DB1199" w:rsidRPr="00DE652C">
        <w:rPr>
          <w:rFonts w:eastAsia="Times New Roman" w:cstheme="minorHAnsi"/>
          <w:color w:val="4C4C4B"/>
          <w:sz w:val="24"/>
          <w:szCs w:val="24"/>
          <w:lang w:val="en-GB" w:eastAsia="en-GB"/>
        </w:rPr>
        <w:t xml:space="preserve">: </w:t>
      </w:r>
      <w:bookmarkStart w:id="1" w:name="_Hlk20819714"/>
      <w:r w:rsidR="00DB1199" w:rsidRPr="00DE652C">
        <w:rPr>
          <w:rFonts w:eastAsia="Times New Roman" w:cstheme="minorHAnsi"/>
          <w:b/>
          <w:color w:val="4C4C4B"/>
          <w:sz w:val="24"/>
          <w:szCs w:val="24"/>
          <w:lang w:val="en-GB" w:eastAsia="en-GB"/>
        </w:rPr>
        <w:t xml:space="preserve">genetic </w:t>
      </w:r>
      <w:r w:rsidR="00DB1199" w:rsidRPr="00DE652C">
        <w:rPr>
          <w:rFonts w:eastAsia="Times New Roman" w:cstheme="minorHAnsi"/>
          <w:color w:val="4C4C4B"/>
          <w:sz w:val="24"/>
          <w:szCs w:val="24"/>
          <w:lang w:val="en-GB" w:eastAsia="en-GB"/>
        </w:rPr>
        <w:t xml:space="preserve">and </w:t>
      </w:r>
      <w:r w:rsidR="00DB1199" w:rsidRPr="00DE652C">
        <w:rPr>
          <w:rFonts w:eastAsia="Times New Roman" w:cstheme="minorHAnsi"/>
          <w:b/>
          <w:color w:val="4C4C4B"/>
          <w:sz w:val="24"/>
          <w:szCs w:val="24"/>
          <w:lang w:val="en-GB" w:eastAsia="en-GB"/>
        </w:rPr>
        <w:t>neural explanations</w:t>
      </w:r>
      <w:bookmarkEnd w:id="1"/>
      <w:r w:rsidR="00DB1199" w:rsidRPr="00DE652C">
        <w:rPr>
          <w:rFonts w:eastAsia="Times New Roman" w:cstheme="minorHAnsi"/>
          <w:color w:val="4C4C4B"/>
          <w:sz w:val="24"/>
          <w:szCs w:val="24"/>
          <w:lang w:val="en-GB" w:eastAsia="en-GB"/>
        </w:rPr>
        <w:t xml:space="preserve">; </w:t>
      </w:r>
      <w:r w:rsidR="00DB1199" w:rsidRPr="00DE652C">
        <w:rPr>
          <w:rFonts w:eastAsia="Times New Roman" w:cstheme="minorHAnsi"/>
          <w:b/>
          <w:color w:val="4C4C4B"/>
          <w:sz w:val="24"/>
          <w:szCs w:val="24"/>
          <w:lang w:val="en-GB" w:eastAsia="en-GB"/>
        </w:rPr>
        <w:t>drug therapy</w:t>
      </w:r>
      <w:r w:rsidR="00DB1199" w:rsidRPr="00DE652C">
        <w:rPr>
          <w:rFonts w:eastAsia="Times New Roman" w:cstheme="minorHAnsi"/>
          <w:color w:val="4C4C4B"/>
          <w:sz w:val="24"/>
          <w:szCs w:val="24"/>
          <w:lang w:val="en-GB" w:eastAsia="en-GB"/>
        </w:rPr>
        <w:t>.</w:t>
      </w:r>
    </w:p>
    <w:p w:rsidR="001476CD" w:rsidRPr="00C40365" w:rsidRDefault="00C40365" w:rsidP="00C40365">
      <w:pPr>
        <w:spacing w:after="30" w:line="360" w:lineRule="atLeast"/>
        <w:jc w:val="center"/>
        <w:textAlignment w:val="baseline"/>
        <w:rPr>
          <w:rFonts w:ascii="Helvetica" w:eastAsia="Times New Roman" w:hAnsi="Helvetica" w:cs="Times New Roman"/>
          <w:b/>
          <w:color w:val="4C4C4B"/>
          <w:sz w:val="20"/>
          <w:szCs w:val="20"/>
          <w:u w:val="single"/>
          <w:lang w:val="en-GB" w:eastAsia="en-GB"/>
        </w:rPr>
      </w:pPr>
      <w:r>
        <w:rPr>
          <w:rFonts w:ascii="Helvetica" w:eastAsia="Times New Roman" w:hAnsi="Helvetica" w:cs="Times New Roman"/>
          <w:b/>
          <w:color w:val="4C4C4B"/>
          <w:sz w:val="20"/>
          <w:szCs w:val="20"/>
          <w:u w:val="single"/>
          <w:lang w:val="en-GB" w:eastAsia="en-GB"/>
        </w:rPr>
        <w:t>G</w:t>
      </w:r>
      <w:r w:rsidR="001476CD" w:rsidRPr="00C40365">
        <w:rPr>
          <w:rFonts w:ascii="Helvetica" w:eastAsia="Times New Roman" w:hAnsi="Helvetica" w:cs="Times New Roman"/>
          <w:b/>
          <w:color w:val="4C4C4B"/>
          <w:sz w:val="20"/>
          <w:szCs w:val="20"/>
          <w:u w:val="single"/>
          <w:lang w:val="en-GB" w:eastAsia="en-GB"/>
        </w:rPr>
        <w:t xml:space="preserve">enetic and </w:t>
      </w:r>
      <w:r>
        <w:rPr>
          <w:rFonts w:ascii="Helvetica" w:eastAsia="Times New Roman" w:hAnsi="Helvetica" w:cs="Times New Roman"/>
          <w:b/>
          <w:color w:val="4C4C4B"/>
          <w:sz w:val="20"/>
          <w:szCs w:val="20"/>
          <w:u w:val="single"/>
          <w:lang w:val="en-GB" w:eastAsia="en-GB"/>
        </w:rPr>
        <w:t>N</w:t>
      </w:r>
      <w:r w:rsidR="001476CD" w:rsidRPr="00C40365">
        <w:rPr>
          <w:rFonts w:ascii="Helvetica" w:eastAsia="Times New Roman" w:hAnsi="Helvetica" w:cs="Times New Roman"/>
          <w:b/>
          <w:color w:val="4C4C4B"/>
          <w:sz w:val="20"/>
          <w:szCs w:val="20"/>
          <w:u w:val="single"/>
          <w:lang w:val="en-GB" w:eastAsia="en-GB"/>
        </w:rPr>
        <w:t>eural explanations</w:t>
      </w:r>
    </w:p>
    <w:p w:rsidR="00A844E7" w:rsidRPr="00924BFA" w:rsidRDefault="00A844E7" w:rsidP="00C40365">
      <w:pPr>
        <w:pStyle w:val="NormalWeb"/>
        <w:pBdr>
          <w:top w:val="single" w:sz="2" w:space="0" w:color="E9E9E9"/>
          <w:left w:val="single" w:sz="2" w:space="0" w:color="E9E9E9"/>
          <w:bottom w:val="single" w:sz="2" w:space="0" w:color="E9E9E9"/>
          <w:right w:val="single" w:sz="2" w:space="0" w:color="E9E9E9"/>
        </w:pBdr>
        <w:shd w:val="clear" w:color="auto" w:fill="FFFFFF"/>
        <w:spacing w:after="0" w:afterAutospacing="0"/>
        <w:rPr>
          <w:rFonts w:asciiTheme="minorHAnsi" w:hAnsiTheme="minorHAnsi" w:cstheme="minorHAnsi"/>
          <w:color w:val="011010"/>
          <w:sz w:val="22"/>
          <w:szCs w:val="22"/>
        </w:rPr>
      </w:pPr>
      <w:r w:rsidRPr="00924BFA">
        <w:rPr>
          <w:rFonts w:asciiTheme="minorHAnsi" w:hAnsiTheme="minorHAnsi" w:cstheme="minorHAnsi"/>
          <w:color w:val="011010"/>
          <w:sz w:val="22"/>
          <w:szCs w:val="22"/>
        </w:rPr>
        <w:t>In this and related study notes we focus on biological explanations and treatments for obsessive compulsive disorder (OCD).</w:t>
      </w:r>
    </w:p>
    <w:p w:rsidR="00A844E7" w:rsidRPr="00924BFA" w:rsidRDefault="00A844E7" w:rsidP="00C40365">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Biological explanations are divided into </w:t>
      </w:r>
      <w:r w:rsidRPr="00924BFA">
        <w:rPr>
          <w:rStyle w:val="Strong"/>
          <w:rFonts w:asciiTheme="minorHAnsi" w:hAnsiTheme="minorHAnsi" w:cstheme="minorHAnsi"/>
          <w:color w:val="011010"/>
          <w:sz w:val="22"/>
          <w:szCs w:val="22"/>
          <w:bdr w:val="single" w:sz="2" w:space="0" w:color="E9E9E9" w:frame="1"/>
        </w:rPr>
        <w:t>genetic explanations</w:t>
      </w:r>
      <w:r w:rsidRPr="00924BFA">
        <w:rPr>
          <w:rFonts w:asciiTheme="minorHAnsi" w:hAnsiTheme="minorHAnsi" w:cstheme="minorHAnsi"/>
          <w:color w:val="011010"/>
          <w:sz w:val="22"/>
          <w:szCs w:val="22"/>
        </w:rPr>
        <w:t> and </w:t>
      </w:r>
      <w:r w:rsidRPr="00924BFA">
        <w:rPr>
          <w:rStyle w:val="Strong"/>
          <w:rFonts w:asciiTheme="minorHAnsi" w:hAnsiTheme="minorHAnsi" w:cstheme="minorHAnsi"/>
          <w:color w:val="011010"/>
          <w:sz w:val="22"/>
          <w:szCs w:val="22"/>
          <w:bdr w:val="single" w:sz="2" w:space="0" w:color="E9E9E9" w:frame="1"/>
        </w:rPr>
        <w:t>neural explanations</w:t>
      </w:r>
      <w:r w:rsidRPr="00924BFA">
        <w:rPr>
          <w:rFonts w:asciiTheme="minorHAnsi" w:hAnsiTheme="minorHAnsi" w:cstheme="minorHAnsi"/>
          <w:color w:val="011010"/>
          <w:sz w:val="22"/>
          <w:szCs w:val="22"/>
        </w:rPr>
        <w:t>.</w:t>
      </w:r>
    </w:p>
    <w:p w:rsidR="00A844E7" w:rsidRPr="00924BFA" w:rsidRDefault="00A844E7" w:rsidP="00924BFA">
      <w:pPr>
        <w:pStyle w:val="Heading2"/>
        <w:pBdr>
          <w:top w:val="single" w:sz="2" w:space="0" w:color="E9E9E9"/>
          <w:left w:val="single" w:sz="2" w:space="0" w:color="E9E9E9"/>
          <w:bottom w:val="single" w:sz="2" w:space="0" w:color="E9E9E9"/>
          <w:right w:val="single" w:sz="2" w:space="0" w:color="E9E9E9"/>
        </w:pBdr>
        <w:shd w:val="clear" w:color="auto" w:fill="FFFFFF"/>
        <w:jc w:val="center"/>
        <w:rPr>
          <w:rFonts w:asciiTheme="minorHAnsi" w:hAnsiTheme="minorHAnsi" w:cstheme="minorHAnsi"/>
          <w:b/>
          <w:color w:val="001111"/>
          <w:sz w:val="22"/>
          <w:szCs w:val="22"/>
        </w:rPr>
      </w:pPr>
      <w:r w:rsidRPr="00924BFA">
        <w:rPr>
          <w:rFonts w:asciiTheme="minorHAnsi" w:hAnsiTheme="minorHAnsi" w:cstheme="minorHAnsi"/>
          <w:b/>
          <w:color w:val="001111"/>
          <w:sz w:val="22"/>
          <w:szCs w:val="22"/>
        </w:rPr>
        <w:t>Genetic explanations for OCD</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Genetic explanations suggest OCD is inherited and that individuals inherit specific genes which cause OCD</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Genetic explanations have focused on identifying particular genes which are implicated in OCD and two genes have been linked to OCD, including the </w:t>
      </w:r>
      <w:r w:rsidRPr="00924BFA">
        <w:rPr>
          <w:rStyle w:val="Strong"/>
          <w:rFonts w:asciiTheme="minorHAnsi" w:hAnsiTheme="minorHAnsi" w:cstheme="minorHAnsi"/>
          <w:color w:val="011010"/>
          <w:sz w:val="22"/>
          <w:szCs w:val="22"/>
          <w:bdr w:val="single" w:sz="2" w:space="0" w:color="E9E9E9" w:frame="1"/>
        </w:rPr>
        <w:t>COMT gene</w:t>
      </w:r>
      <w:r w:rsidRPr="00924BFA">
        <w:rPr>
          <w:rFonts w:asciiTheme="minorHAnsi" w:hAnsiTheme="minorHAnsi" w:cstheme="minorHAnsi"/>
          <w:color w:val="011010"/>
          <w:sz w:val="22"/>
          <w:szCs w:val="22"/>
        </w:rPr>
        <w:t> and </w:t>
      </w:r>
      <w:r w:rsidRPr="00924BFA">
        <w:rPr>
          <w:rStyle w:val="Strong"/>
          <w:rFonts w:asciiTheme="minorHAnsi" w:hAnsiTheme="minorHAnsi" w:cstheme="minorHAnsi"/>
          <w:color w:val="011010"/>
          <w:sz w:val="22"/>
          <w:szCs w:val="22"/>
          <w:bdr w:val="single" w:sz="2" w:space="0" w:color="E9E9E9" w:frame="1"/>
        </w:rPr>
        <w:t>SERT gene</w:t>
      </w:r>
      <w:r w:rsidRPr="00924BFA">
        <w:rPr>
          <w:rFonts w:asciiTheme="minorHAnsi" w:hAnsiTheme="minorHAnsi" w:cstheme="minorHAnsi"/>
          <w:color w:val="011010"/>
          <w:sz w:val="22"/>
          <w:szCs w:val="22"/>
        </w:rPr>
        <w:t>.</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 xml:space="preserve">The COMT gene is associated with the production </w:t>
      </w:r>
      <w:proofErr w:type="gramStart"/>
      <w:r w:rsidRPr="00924BFA">
        <w:rPr>
          <w:rFonts w:asciiTheme="minorHAnsi" w:hAnsiTheme="minorHAnsi" w:cstheme="minorHAnsi"/>
          <w:color w:val="011010"/>
          <w:sz w:val="22"/>
          <w:szCs w:val="22"/>
        </w:rPr>
        <w:t>of ,</w:t>
      </w:r>
      <w:proofErr w:type="gramEnd"/>
      <w:r w:rsidRPr="00924BFA">
        <w:rPr>
          <w:rFonts w:asciiTheme="minorHAnsi" w:hAnsiTheme="minorHAnsi" w:cstheme="minorHAnsi"/>
          <w:color w:val="011010"/>
          <w:sz w:val="22"/>
          <w:szCs w:val="22"/>
        </w:rPr>
        <w:t xml:space="preserve"> which regulates the neurotransmitter </w:t>
      </w:r>
      <w:r w:rsidRPr="00924BFA">
        <w:rPr>
          <w:rStyle w:val="Strong"/>
          <w:rFonts w:asciiTheme="minorHAnsi" w:hAnsiTheme="minorHAnsi" w:cstheme="minorHAnsi"/>
          <w:color w:val="011010"/>
          <w:sz w:val="22"/>
          <w:szCs w:val="22"/>
          <w:bdr w:val="single" w:sz="2" w:space="0" w:color="E9E9E9" w:frame="1"/>
        </w:rPr>
        <w:t>dopamine. </w:t>
      </w:r>
      <w:r w:rsidRPr="00924BFA">
        <w:rPr>
          <w:rFonts w:asciiTheme="minorHAnsi" w:hAnsiTheme="minorHAnsi" w:cstheme="minorHAnsi"/>
          <w:color w:val="011010"/>
          <w:sz w:val="22"/>
          <w:szCs w:val="22"/>
        </w:rPr>
        <w:t xml:space="preserve">One variation of the COMT gene results in higher levels of dopamine and this variation is more common in patients with </w:t>
      </w:r>
      <w:r w:rsidRPr="00924BFA">
        <w:rPr>
          <w:rFonts w:asciiTheme="minorHAnsi" w:hAnsiTheme="minorHAnsi" w:cstheme="minorHAnsi"/>
          <w:color w:val="011010"/>
          <w:sz w:val="22"/>
          <w:szCs w:val="22"/>
        </w:rPr>
        <w:lastRenderedPageBreak/>
        <w:t>OCD, in comparison to people without OCD.</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 xml:space="preserve">A second gene which has been implicated in OCD is the SERT gene (also known as the 5-HTT gene). The SERT gene is linked to the neurotransmitter serotonin and affects the transport of the serotonin (hence </w:t>
      </w:r>
      <w:proofErr w:type="spellStart"/>
      <w:r w:rsidRPr="00924BFA">
        <w:rPr>
          <w:rFonts w:asciiTheme="minorHAnsi" w:hAnsiTheme="minorHAnsi" w:cstheme="minorHAnsi"/>
          <w:color w:val="011010"/>
          <w:sz w:val="22"/>
          <w:szCs w:val="22"/>
        </w:rPr>
        <w:t>SERotonin</w:t>
      </w:r>
      <w:proofErr w:type="spellEnd"/>
      <w:r w:rsidRPr="00924BFA">
        <w:rPr>
          <w:rFonts w:asciiTheme="minorHAnsi" w:hAnsiTheme="minorHAnsi" w:cstheme="minorHAnsi"/>
          <w:color w:val="011010"/>
          <w:sz w:val="22"/>
          <w:szCs w:val="22"/>
        </w:rPr>
        <w:t xml:space="preserve"> Transporter), causing lower levels of serotonin which is also associated with OCD (and depression)</w:t>
      </w:r>
    </w:p>
    <w:p w:rsidR="00A844E7" w:rsidRPr="00924BFA" w:rsidRDefault="00A844E7" w:rsidP="00924BFA">
      <w:pPr>
        <w:pStyle w:val="Heading2"/>
        <w:pBdr>
          <w:top w:val="single" w:sz="2" w:space="0" w:color="E9E9E9"/>
          <w:left w:val="single" w:sz="2" w:space="0" w:color="E9E9E9"/>
          <w:bottom w:val="single" w:sz="2" w:space="0" w:color="E9E9E9"/>
          <w:right w:val="single" w:sz="2" w:space="0" w:color="E9E9E9"/>
        </w:pBdr>
        <w:shd w:val="clear" w:color="auto" w:fill="FFFFFF"/>
        <w:ind w:left="720"/>
        <w:jc w:val="center"/>
        <w:rPr>
          <w:rFonts w:asciiTheme="minorHAnsi" w:hAnsiTheme="minorHAnsi" w:cstheme="minorHAnsi"/>
          <w:b/>
          <w:color w:val="001111"/>
          <w:sz w:val="22"/>
          <w:szCs w:val="22"/>
        </w:rPr>
      </w:pPr>
      <w:r w:rsidRPr="00924BFA">
        <w:rPr>
          <w:rFonts w:asciiTheme="minorHAnsi" w:hAnsiTheme="minorHAnsi" w:cstheme="minorHAnsi"/>
          <w:b/>
          <w:color w:val="001111"/>
          <w:sz w:val="22"/>
          <w:szCs w:val="22"/>
        </w:rPr>
        <w:t>Neural explanations for OCD</w:t>
      </w:r>
    </w:p>
    <w:p w:rsid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Neural explanations of OCD focus on </w:t>
      </w:r>
      <w:r w:rsidRPr="00924BFA">
        <w:rPr>
          <w:rStyle w:val="Strong"/>
          <w:rFonts w:asciiTheme="minorHAnsi" w:hAnsiTheme="minorHAnsi" w:cstheme="minorHAnsi"/>
          <w:color w:val="011010"/>
          <w:sz w:val="22"/>
          <w:szCs w:val="22"/>
          <w:bdr w:val="single" w:sz="2" w:space="0" w:color="E9E9E9" w:frame="1"/>
        </w:rPr>
        <w:t>neurotransmitters</w:t>
      </w:r>
      <w:r w:rsidRPr="00924BFA">
        <w:rPr>
          <w:rFonts w:asciiTheme="minorHAnsi" w:hAnsiTheme="minorHAnsi" w:cstheme="minorHAnsi"/>
          <w:color w:val="011010"/>
          <w:sz w:val="22"/>
          <w:szCs w:val="22"/>
        </w:rPr>
        <w:t> as well as </w:t>
      </w:r>
      <w:r w:rsidRPr="00924BFA">
        <w:rPr>
          <w:rStyle w:val="Strong"/>
          <w:rFonts w:asciiTheme="minorHAnsi" w:hAnsiTheme="minorHAnsi" w:cstheme="minorHAnsi"/>
          <w:color w:val="011010"/>
          <w:sz w:val="22"/>
          <w:szCs w:val="22"/>
          <w:bdr w:val="single" w:sz="2" w:space="0" w:color="E9E9E9" w:frame="1"/>
        </w:rPr>
        <w:t>brain structures</w:t>
      </w:r>
      <w:r w:rsidRPr="00924BFA">
        <w:rPr>
          <w:rFonts w:asciiTheme="minorHAnsi" w:hAnsiTheme="minorHAnsi" w:cstheme="minorHAnsi"/>
          <w:color w:val="011010"/>
          <w:sz w:val="22"/>
          <w:szCs w:val="22"/>
        </w:rPr>
        <w:t>.</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Neural explanations suggest that </w:t>
      </w:r>
      <w:r w:rsidRPr="00924BFA">
        <w:rPr>
          <w:rStyle w:val="Strong"/>
          <w:rFonts w:asciiTheme="minorHAnsi" w:hAnsiTheme="minorHAnsi" w:cstheme="minorHAnsi"/>
          <w:color w:val="011010"/>
          <w:sz w:val="22"/>
          <w:szCs w:val="22"/>
          <w:bdr w:val="single" w:sz="2" w:space="0" w:color="E9E9E9" w:frame="1"/>
        </w:rPr>
        <w:t>abnormal levels of neurotransmitters</w:t>
      </w:r>
      <w:r w:rsidRPr="00924BFA">
        <w:rPr>
          <w:rFonts w:asciiTheme="minorHAnsi" w:hAnsiTheme="minorHAnsi" w:cstheme="minorHAnsi"/>
          <w:color w:val="011010"/>
          <w:sz w:val="22"/>
          <w:szCs w:val="22"/>
        </w:rPr>
        <w:t>, in particular </w:t>
      </w:r>
      <w:r w:rsidRPr="00924BFA">
        <w:rPr>
          <w:rStyle w:val="Strong"/>
          <w:rFonts w:asciiTheme="minorHAnsi" w:hAnsiTheme="minorHAnsi" w:cstheme="minorHAnsi"/>
          <w:color w:val="011010"/>
          <w:sz w:val="22"/>
          <w:szCs w:val="22"/>
          <w:bdr w:val="single" w:sz="2" w:space="0" w:color="E9E9E9" w:frame="1"/>
        </w:rPr>
        <w:t>serotonin</w:t>
      </w:r>
      <w:r w:rsidRPr="00924BFA">
        <w:rPr>
          <w:rFonts w:asciiTheme="minorHAnsi" w:hAnsiTheme="minorHAnsi" w:cstheme="minorHAnsi"/>
          <w:color w:val="011010"/>
          <w:sz w:val="22"/>
          <w:szCs w:val="22"/>
        </w:rPr>
        <w:t> and </w:t>
      </w:r>
      <w:r w:rsidRPr="00924BFA">
        <w:rPr>
          <w:rStyle w:val="Strong"/>
          <w:rFonts w:asciiTheme="minorHAnsi" w:hAnsiTheme="minorHAnsi" w:cstheme="minorHAnsi"/>
          <w:color w:val="011010"/>
          <w:sz w:val="22"/>
          <w:szCs w:val="22"/>
          <w:bdr w:val="single" w:sz="2" w:space="0" w:color="E9E9E9" w:frame="1"/>
        </w:rPr>
        <w:t>dopamine</w:t>
      </w:r>
      <w:r w:rsidRPr="00924BFA">
        <w:rPr>
          <w:rFonts w:asciiTheme="minorHAnsi" w:hAnsiTheme="minorHAnsi" w:cstheme="minorHAnsi"/>
          <w:color w:val="011010"/>
          <w:sz w:val="22"/>
          <w:szCs w:val="22"/>
        </w:rPr>
        <w:t>, are implicated in OCD.</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Neural explanations also suggest that particular regions of the brain, in particular the</w:t>
      </w:r>
      <w:r w:rsidRPr="00924BFA">
        <w:rPr>
          <w:rStyle w:val="Strong"/>
          <w:rFonts w:asciiTheme="minorHAnsi" w:hAnsiTheme="minorHAnsi" w:cstheme="minorHAnsi"/>
          <w:color w:val="011010"/>
          <w:sz w:val="22"/>
          <w:szCs w:val="22"/>
          <w:bdr w:val="single" w:sz="2" w:space="0" w:color="E9E9E9" w:frame="1"/>
        </w:rPr>
        <w:t> basal ganglia</w:t>
      </w:r>
      <w:r w:rsidRPr="00924BFA">
        <w:rPr>
          <w:rFonts w:asciiTheme="minorHAnsi" w:hAnsiTheme="minorHAnsi" w:cstheme="minorHAnsi"/>
          <w:color w:val="011010"/>
          <w:sz w:val="22"/>
          <w:szCs w:val="22"/>
        </w:rPr>
        <w:t> and </w:t>
      </w:r>
      <w:r w:rsidRPr="00924BFA">
        <w:rPr>
          <w:rStyle w:val="Strong"/>
          <w:rFonts w:asciiTheme="minorHAnsi" w:hAnsiTheme="minorHAnsi" w:cstheme="minorHAnsi"/>
          <w:color w:val="011010"/>
          <w:sz w:val="22"/>
          <w:szCs w:val="22"/>
          <w:bdr w:val="single" w:sz="2" w:space="0" w:color="E9E9E9" w:frame="1"/>
        </w:rPr>
        <w:t>orbitofrontal cortex</w:t>
      </w:r>
      <w:r w:rsidRPr="00924BFA">
        <w:rPr>
          <w:rFonts w:asciiTheme="minorHAnsi" w:hAnsiTheme="minorHAnsi" w:cstheme="minorHAnsi"/>
          <w:color w:val="011010"/>
          <w:sz w:val="22"/>
          <w:szCs w:val="22"/>
        </w:rPr>
        <w:t>, are implicated in OCD.</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01111"/>
          <w:sz w:val="22"/>
          <w:szCs w:val="22"/>
        </w:rPr>
        <w:t>Neurotransmitters</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The neurotransmitter serotonin is believed to play a role in OCD. Serotonin regulates mood and lower levels of serotonin are associated with mood disorders, such as depression. Furthermore, some cases of OCD are also associated with the reduced levels of serotonin, which may be caused by the SERT gene (see above). Further support for the role of serotonin in OCD comes from research examining anti-depressants, which have found that drugs which increase the level of serotonin are effective in treating patients with OCD.</w:t>
      </w:r>
      <w:r w:rsidR="00924BFA">
        <w:rPr>
          <w:rFonts w:asciiTheme="minorHAnsi" w:hAnsiTheme="minorHAnsi" w:cstheme="minorHAnsi"/>
          <w:color w:val="011010"/>
          <w:sz w:val="22"/>
          <w:szCs w:val="22"/>
        </w:rPr>
        <w:t xml:space="preserve"> </w:t>
      </w:r>
      <w:r w:rsidRPr="00924BFA">
        <w:rPr>
          <w:rFonts w:asciiTheme="minorHAnsi" w:hAnsiTheme="minorHAnsi" w:cstheme="minorHAnsi"/>
          <w:color w:val="011010"/>
          <w:sz w:val="22"/>
          <w:szCs w:val="22"/>
        </w:rPr>
        <w:t>In addition, the neurotransmitter dopamine has also been implicated in OCD, with higher levels of dopamine being associated with some of the symptoms of OCD, in particular the compulsive behaviours.</w:t>
      </w:r>
    </w:p>
    <w:p w:rsidR="00A844E7" w:rsidRPr="00924BFA" w:rsidRDefault="00A844E7" w:rsidP="00924BFA">
      <w:pPr>
        <w:pStyle w:val="Heading3"/>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01111"/>
          <w:sz w:val="22"/>
          <w:szCs w:val="22"/>
        </w:rPr>
      </w:pPr>
      <w:r w:rsidRPr="00924BFA">
        <w:rPr>
          <w:rFonts w:asciiTheme="minorHAnsi" w:hAnsiTheme="minorHAnsi" w:cstheme="minorHAnsi"/>
          <w:color w:val="001111"/>
          <w:sz w:val="22"/>
          <w:szCs w:val="22"/>
        </w:rPr>
        <w:t>Brain Structures</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Two brain regions have been implicated in OCD, including the </w:t>
      </w:r>
      <w:r w:rsidRPr="00924BFA">
        <w:rPr>
          <w:rStyle w:val="Strong"/>
          <w:rFonts w:asciiTheme="minorHAnsi" w:hAnsiTheme="minorHAnsi" w:cstheme="minorHAnsi"/>
          <w:color w:val="011010"/>
          <w:sz w:val="22"/>
          <w:szCs w:val="22"/>
          <w:bdr w:val="single" w:sz="2" w:space="0" w:color="E9E9E9" w:frame="1"/>
        </w:rPr>
        <w:t>basal ganglia</w:t>
      </w:r>
      <w:r w:rsidRPr="00924BFA">
        <w:rPr>
          <w:rFonts w:asciiTheme="minorHAnsi" w:hAnsiTheme="minorHAnsi" w:cstheme="minorHAnsi"/>
          <w:color w:val="011010"/>
          <w:sz w:val="22"/>
          <w:szCs w:val="22"/>
        </w:rPr>
        <w:t> and </w:t>
      </w:r>
      <w:r w:rsidRPr="00924BFA">
        <w:rPr>
          <w:rStyle w:val="Strong"/>
          <w:rFonts w:asciiTheme="minorHAnsi" w:hAnsiTheme="minorHAnsi" w:cstheme="minorHAnsi"/>
          <w:color w:val="011010"/>
          <w:sz w:val="22"/>
          <w:szCs w:val="22"/>
          <w:bdr w:val="single" w:sz="2" w:space="0" w:color="E9E9E9" w:frame="1"/>
        </w:rPr>
        <w:t>orbitofrontal cortex.</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 xml:space="preserve">The basal </w:t>
      </w:r>
      <w:proofErr w:type="gramStart"/>
      <w:r w:rsidRPr="00924BFA">
        <w:rPr>
          <w:rFonts w:asciiTheme="minorHAnsi" w:hAnsiTheme="minorHAnsi" w:cstheme="minorHAnsi"/>
          <w:color w:val="011010"/>
          <w:sz w:val="22"/>
          <w:szCs w:val="22"/>
        </w:rPr>
        <w:t>ganglia is</w:t>
      </w:r>
      <w:proofErr w:type="gramEnd"/>
      <w:r w:rsidRPr="00924BFA">
        <w:rPr>
          <w:rFonts w:asciiTheme="minorHAnsi" w:hAnsiTheme="minorHAnsi" w:cstheme="minorHAnsi"/>
          <w:color w:val="011010"/>
          <w:sz w:val="22"/>
          <w:szCs w:val="22"/>
        </w:rPr>
        <w:t xml:space="preserve"> a brain structure involved in multiple processes, including the coordination of movement. Patients who suffer head injuries in this region often develop OCD-like symptoms, following their recovery. Furthermore, </w:t>
      </w:r>
      <w:r w:rsidRPr="00924BFA">
        <w:rPr>
          <w:rStyle w:val="Strong"/>
          <w:rFonts w:asciiTheme="minorHAnsi" w:hAnsiTheme="minorHAnsi" w:cstheme="minorHAnsi"/>
          <w:color w:val="011010"/>
          <w:sz w:val="22"/>
          <w:szCs w:val="22"/>
          <w:bdr w:val="single" w:sz="2" w:space="0" w:color="E9E9E9" w:frame="1"/>
        </w:rPr>
        <w:t>Max et al. (1994) </w:t>
      </w:r>
      <w:r w:rsidRPr="00924BFA">
        <w:rPr>
          <w:rFonts w:asciiTheme="minorHAnsi" w:hAnsiTheme="minorHAnsi" w:cstheme="minorHAnsi"/>
          <w:color w:val="011010"/>
          <w:sz w:val="22"/>
          <w:szCs w:val="22"/>
        </w:rPr>
        <w:t>found that when the basal ganglia is disconnected from the frontal cortex during surgery, OCD-like symptoms are reduced, providing further support for the role of the basal ganglia in OCD.</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Another brain region associated with OCD is the </w:t>
      </w:r>
      <w:r w:rsidRPr="00924BFA">
        <w:rPr>
          <w:rStyle w:val="Strong"/>
          <w:rFonts w:asciiTheme="minorHAnsi" w:hAnsiTheme="minorHAnsi" w:cstheme="minorHAnsi"/>
          <w:color w:val="011010"/>
          <w:sz w:val="22"/>
          <w:szCs w:val="22"/>
          <w:bdr w:val="single" w:sz="2" w:space="0" w:color="E9E9E9" w:frame="1"/>
        </w:rPr>
        <w:t>orbitofrontal cortex</w:t>
      </w:r>
      <w:r w:rsidRPr="00924BFA">
        <w:rPr>
          <w:rFonts w:asciiTheme="minorHAnsi" w:hAnsiTheme="minorHAnsi" w:cstheme="minorHAnsi"/>
          <w:color w:val="011010"/>
          <w:sz w:val="22"/>
          <w:szCs w:val="22"/>
        </w:rPr>
        <w:t>, a region which converts sensory information into thoughts and actions. PET scans have found higher activity in the orbitofrontal cortex in patients with. One suggestion is that the heightened activity in the orbitofrontal cortex increases the conversion of sensory information to actions (behaviours) which results in compulsions. The increased activity also prevents patients from stopping their behaviours.</w:t>
      </w:r>
    </w:p>
    <w:p w:rsidR="00A844E7" w:rsidRPr="00924BFA" w:rsidRDefault="00A844E7" w:rsidP="00924BFA">
      <w:pPr>
        <w:pStyle w:val="Heading2"/>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b/>
          <w:color w:val="001111"/>
          <w:sz w:val="22"/>
          <w:szCs w:val="22"/>
        </w:rPr>
      </w:pPr>
      <w:r w:rsidRPr="00924BFA">
        <w:rPr>
          <w:rFonts w:asciiTheme="minorHAnsi" w:hAnsiTheme="minorHAnsi" w:cstheme="minorHAnsi"/>
          <w:b/>
          <w:color w:val="001111"/>
          <w:sz w:val="22"/>
          <w:szCs w:val="22"/>
        </w:rPr>
        <w:t>Evaluation</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One strength of the biological explanation of OCD comes from research from family studies. </w:t>
      </w:r>
      <w:r w:rsidRPr="00924BFA">
        <w:rPr>
          <w:rStyle w:val="Strong"/>
          <w:rFonts w:asciiTheme="minorHAnsi" w:hAnsiTheme="minorHAnsi" w:cstheme="minorHAnsi"/>
          <w:color w:val="011010"/>
          <w:sz w:val="22"/>
          <w:szCs w:val="22"/>
          <w:bdr w:val="single" w:sz="2" w:space="0" w:color="E9E9E9" w:frame="1"/>
        </w:rPr>
        <w:t>Lewis (1936) </w:t>
      </w:r>
      <w:r w:rsidRPr="00924BFA">
        <w:rPr>
          <w:rFonts w:asciiTheme="minorHAnsi" w:hAnsiTheme="minorHAnsi" w:cstheme="minorHAnsi"/>
          <w:color w:val="011010"/>
          <w:sz w:val="22"/>
          <w:szCs w:val="22"/>
        </w:rPr>
        <w:t>examined patients with OCD and found that 37% of the patients with OCD had parents with the disorder and 21% had siblings who suffered. Research from family studies, like Lewis, provide support for a genetic explanation to OCD, although it does not rule out other (environmental) factors playing a role.</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lastRenderedPageBreak/>
        <w:t>Further support for the biological explanation of OCD comes from </w:t>
      </w:r>
      <w:r w:rsidRPr="00924BFA">
        <w:rPr>
          <w:rStyle w:val="Strong"/>
          <w:rFonts w:asciiTheme="minorHAnsi" w:hAnsiTheme="minorHAnsi" w:cstheme="minorHAnsi"/>
          <w:color w:val="011010"/>
          <w:sz w:val="22"/>
          <w:szCs w:val="22"/>
          <w:bdr w:val="single" w:sz="2" w:space="0" w:color="E9E9E9" w:frame="1"/>
        </w:rPr>
        <w:t>twin studies</w:t>
      </w:r>
      <w:r w:rsidRPr="00924BFA">
        <w:rPr>
          <w:rFonts w:asciiTheme="minorHAnsi" w:hAnsiTheme="minorHAnsi" w:cstheme="minorHAnsi"/>
          <w:color w:val="011010"/>
          <w:sz w:val="22"/>
          <w:szCs w:val="22"/>
        </w:rPr>
        <w:t> which have provided strong evidence for a genetic link. </w:t>
      </w:r>
      <w:proofErr w:type="spellStart"/>
      <w:r w:rsidRPr="00924BFA">
        <w:rPr>
          <w:rStyle w:val="Strong"/>
          <w:rFonts w:asciiTheme="minorHAnsi" w:hAnsiTheme="minorHAnsi" w:cstheme="minorHAnsi"/>
          <w:color w:val="011010"/>
          <w:sz w:val="22"/>
          <w:szCs w:val="22"/>
          <w:bdr w:val="single" w:sz="2" w:space="0" w:color="E9E9E9" w:frame="1"/>
        </w:rPr>
        <w:t>Nestadt</w:t>
      </w:r>
      <w:proofErr w:type="spellEnd"/>
      <w:r w:rsidRPr="00924BFA">
        <w:rPr>
          <w:rStyle w:val="Strong"/>
          <w:rFonts w:asciiTheme="minorHAnsi" w:hAnsiTheme="minorHAnsi" w:cstheme="minorHAnsi"/>
          <w:color w:val="011010"/>
          <w:sz w:val="22"/>
          <w:szCs w:val="22"/>
          <w:bdr w:val="single" w:sz="2" w:space="0" w:color="E9E9E9" w:frame="1"/>
        </w:rPr>
        <w:t xml:space="preserve"> et al. (2010) </w:t>
      </w:r>
      <w:r w:rsidRPr="00924BFA">
        <w:rPr>
          <w:rFonts w:asciiTheme="minorHAnsi" w:hAnsiTheme="minorHAnsi" w:cstheme="minorHAnsi"/>
          <w:color w:val="011010"/>
          <w:sz w:val="22"/>
          <w:szCs w:val="22"/>
        </w:rPr>
        <w:t>conducted a review of previous twin studies examining OCD. They found that 68% of identical twins and 31% of non-identical twins experience OCD, which suggests a very strong genetic component.</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rPr>
          <w:rFonts w:asciiTheme="minorHAnsi" w:hAnsiTheme="minorHAnsi" w:cstheme="minorHAnsi"/>
          <w:color w:val="011010"/>
          <w:sz w:val="22"/>
          <w:szCs w:val="22"/>
        </w:rPr>
      </w:pPr>
      <w:r w:rsidRPr="00924BFA">
        <w:rPr>
          <w:rFonts w:asciiTheme="minorHAnsi" w:hAnsiTheme="minorHAnsi" w:cstheme="minorHAnsi"/>
          <w:color w:val="011010"/>
          <w:sz w:val="22"/>
          <w:szCs w:val="22"/>
        </w:rPr>
        <w:t>Support for the neural explanations of OCD come from research examining biological treatments including anti-depressants.</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Style w:val="Strong"/>
          <w:rFonts w:asciiTheme="minorHAnsi" w:hAnsiTheme="minorHAnsi" w:cstheme="minorHAnsi"/>
          <w:color w:val="011010"/>
          <w:sz w:val="22"/>
          <w:szCs w:val="22"/>
          <w:bdr w:val="single" w:sz="2" w:space="0" w:color="E9E9E9" w:frame="1"/>
        </w:rPr>
        <w:t>Anti-depressants typically work by increasing levels of the neurotransmitter serotonin</w:t>
      </w:r>
      <w:r w:rsidRPr="00924BFA">
        <w:rPr>
          <w:rFonts w:asciiTheme="minorHAnsi" w:hAnsiTheme="minorHAnsi" w:cstheme="minorHAnsi"/>
          <w:color w:val="011010"/>
          <w:sz w:val="22"/>
          <w:szCs w:val="22"/>
        </w:rPr>
        <w:t>. These drugs are effective in reducing the symptoms of OCD and provide support for a neural explanation of OCD.</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Style w:val="Strong"/>
          <w:rFonts w:asciiTheme="minorHAnsi" w:hAnsiTheme="minorHAnsi" w:cstheme="minorHAnsi"/>
          <w:color w:val="011010"/>
          <w:sz w:val="22"/>
          <w:szCs w:val="22"/>
          <w:bdr w:val="single" w:sz="2" w:space="0" w:color="E9E9E9" w:frame="1"/>
        </w:rPr>
        <w:t>Extension: However, no twin study has found a concordance rate of 100% in identical twins, which means that biological factors are not the only factor contributing to OCD and there must be environmental factors which also contribute to this disorder.</w:t>
      </w:r>
    </w:p>
    <w:p w:rsidR="00A844E7" w:rsidRPr="00924BFA" w:rsidRDefault="00A844E7" w:rsidP="00924BFA">
      <w:pPr>
        <w:pStyle w:val="NormalWeb"/>
        <w:pBdr>
          <w:top w:val="single" w:sz="2" w:space="0" w:color="E9E9E9"/>
          <w:left w:val="single" w:sz="2" w:space="0" w:color="E9E9E9"/>
          <w:bottom w:val="single" w:sz="2" w:space="0" w:color="E9E9E9"/>
          <w:right w:val="single" w:sz="2" w:space="0" w:color="E9E9E9"/>
        </w:pBdr>
        <w:shd w:val="clear" w:color="auto" w:fill="FFFFFF"/>
        <w:spacing w:before="0" w:after="0"/>
        <w:rPr>
          <w:rFonts w:asciiTheme="minorHAnsi" w:hAnsiTheme="minorHAnsi" w:cstheme="minorHAnsi"/>
          <w:color w:val="011010"/>
          <w:sz w:val="22"/>
          <w:szCs w:val="22"/>
        </w:rPr>
      </w:pPr>
      <w:r w:rsidRPr="00924BFA">
        <w:rPr>
          <w:rFonts w:asciiTheme="minorHAnsi" w:hAnsiTheme="minorHAnsi" w:cstheme="minorHAnsi"/>
          <w:color w:val="011010"/>
          <w:sz w:val="22"/>
          <w:szCs w:val="22"/>
        </w:rPr>
        <w:t>One weakness of the biological explanation for OCD is that it ignores other factors and is </w:t>
      </w:r>
      <w:r w:rsidRPr="00924BFA">
        <w:rPr>
          <w:rStyle w:val="Strong"/>
          <w:rFonts w:asciiTheme="minorHAnsi" w:hAnsiTheme="minorHAnsi" w:cstheme="minorHAnsi"/>
          <w:color w:val="011010"/>
          <w:sz w:val="22"/>
          <w:szCs w:val="22"/>
          <w:bdr w:val="single" w:sz="2" w:space="0" w:color="E9E9E9" w:frame="1"/>
        </w:rPr>
        <w:t>reductionist.</w:t>
      </w:r>
      <w:r w:rsidRPr="00924BFA">
        <w:rPr>
          <w:rFonts w:asciiTheme="minorHAnsi" w:hAnsiTheme="minorHAnsi" w:cstheme="minorHAnsi"/>
          <w:color w:val="011010"/>
          <w:sz w:val="22"/>
          <w:szCs w:val="22"/>
        </w:rPr>
        <w:t> For example, the biological approach does not take into account cognitions (thinking) and learning. Some psychologists suggest that OCD may be learnt through classical conditioning and maintained through operant conditioning stimulus (for example, dirt) is associated with anxiety and this association is then maintained through operant conditioning, where a person avoids dirt and continually washes their hands. This hand washing reduces their anxiety and negatively reinforces their compulsions.</w:t>
      </w:r>
    </w:p>
    <w:p w:rsidR="00C20DCD" w:rsidRPr="00924BFA" w:rsidRDefault="00924BFA" w:rsidP="00924BFA">
      <w:pPr>
        <w:jc w:val="center"/>
        <w:rPr>
          <w:rFonts w:eastAsia="Times New Roman" w:cstheme="minorHAnsi"/>
          <w:b/>
          <w:color w:val="4C4C4B"/>
          <w:lang w:val="en-GB" w:eastAsia="en-GB"/>
        </w:rPr>
      </w:pPr>
      <w:r>
        <w:rPr>
          <w:rFonts w:eastAsia="Times New Roman" w:cstheme="minorHAnsi"/>
          <w:b/>
          <w:color w:val="4C4C4B"/>
          <w:lang w:val="en-GB" w:eastAsia="en-GB"/>
        </w:rPr>
        <w:t>D</w:t>
      </w:r>
      <w:r w:rsidR="006E0085" w:rsidRPr="00924BFA">
        <w:rPr>
          <w:rFonts w:eastAsia="Times New Roman" w:cstheme="minorHAnsi"/>
          <w:b/>
          <w:color w:val="4C4C4B"/>
          <w:lang w:val="en-GB" w:eastAsia="en-GB"/>
        </w:rPr>
        <w:t>rug therapy</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100" w:beforeAutospacing="1" w:after="0" w:line="240" w:lineRule="auto"/>
        <w:rPr>
          <w:rFonts w:eastAsia="Times New Roman" w:cstheme="minorHAnsi"/>
          <w:color w:val="011010"/>
          <w:lang w:val="en-GB" w:eastAsia="en-GB"/>
        </w:rPr>
      </w:pPr>
      <w:r w:rsidRPr="006E0085">
        <w:rPr>
          <w:rFonts w:eastAsia="Times New Roman" w:cstheme="minorHAnsi"/>
          <w:color w:val="011010"/>
          <w:lang w:val="en-GB" w:eastAsia="en-GB"/>
        </w:rPr>
        <w:t>In this study note we evaluate biological treatments for OCD, specifically two drug treatments: (1) anti-depressants and (2) anti-anxiety drugs.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Biological treatments for OCD aim to restore biological imbalances, such as too little serotonin. Drug treatments are based on the assumption that chemical imbalances are the main cause of the problem. Two types of drug are used for the treatment of OCD: (1) anti-depressants and (2) anti-anxiety drugs.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6E0085">
        <w:rPr>
          <w:rFonts w:eastAsia="Times New Roman" w:cstheme="minorHAnsi"/>
          <w:b/>
          <w:bCs/>
          <w:color w:val="001111"/>
          <w:lang w:val="en-GB" w:eastAsia="en-GB"/>
        </w:rPr>
        <w:t>Anti-depressant drugs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The biological explanation suggests that OCD (and depression) is the result of low levels of the serotonin in the brain. </w:t>
      </w:r>
      <w:r w:rsidRPr="006E0085">
        <w:rPr>
          <w:rFonts w:eastAsia="Times New Roman" w:cstheme="minorHAnsi"/>
          <w:b/>
          <w:bCs/>
          <w:color w:val="011010"/>
          <w:bdr w:val="single" w:sz="2" w:space="0" w:color="E9E9E9" w:frame="1"/>
          <w:lang w:val="en-GB" w:eastAsia="en-GB"/>
        </w:rPr>
        <w:t>SSRIs (selective serotonin re-uptake inhibitors) </w:t>
      </w:r>
      <w:r w:rsidRPr="006E0085">
        <w:rPr>
          <w:rFonts w:eastAsia="Times New Roman" w:cstheme="minorHAnsi"/>
          <w:color w:val="011010"/>
          <w:lang w:val="en-GB" w:eastAsia="en-GB"/>
        </w:rPr>
        <w:t>are one type of anti-depressant drug, which include drugs like Prozac.</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When serotonin is released from the </w:t>
      </w:r>
      <w:r w:rsidRPr="006E0085">
        <w:rPr>
          <w:rFonts w:eastAsia="Times New Roman" w:cstheme="minorHAnsi"/>
          <w:b/>
          <w:bCs/>
          <w:color w:val="011010"/>
          <w:bdr w:val="single" w:sz="2" w:space="0" w:color="E9E9E9" w:frame="1"/>
          <w:lang w:val="en-GB" w:eastAsia="en-GB"/>
        </w:rPr>
        <w:t>pre-synaptic</w:t>
      </w:r>
      <w:r w:rsidRPr="006E0085">
        <w:rPr>
          <w:rFonts w:eastAsia="Times New Roman" w:cstheme="minorHAnsi"/>
          <w:color w:val="011010"/>
          <w:lang w:val="en-GB" w:eastAsia="en-GB"/>
        </w:rPr>
        <w:t> cell into the </w:t>
      </w:r>
      <w:r w:rsidRPr="006E0085">
        <w:rPr>
          <w:rFonts w:eastAsia="Times New Roman" w:cstheme="minorHAnsi"/>
          <w:b/>
          <w:bCs/>
          <w:color w:val="011010"/>
          <w:bdr w:val="single" w:sz="2" w:space="0" w:color="E9E9E9" w:frame="1"/>
          <w:lang w:val="en-GB" w:eastAsia="en-GB"/>
        </w:rPr>
        <w:t>synapse</w:t>
      </w:r>
      <w:r w:rsidRPr="006E0085">
        <w:rPr>
          <w:rFonts w:eastAsia="Times New Roman" w:cstheme="minorHAnsi"/>
          <w:color w:val="011010"/>
          <w:lang w:val="en-GB" w:eastAsia="en-GB"/>
        </w:rPr>
        <w:t>, it travels to the receptor sites on the </w:t>
      </w:r>
      <w:r w:rsidRPr="006E0085">
        <w:rPr>
          <w:rFonts w:eastAsia="Times New Roman" w:cstheme="minorHAnsi"/>
          <w:b/>
          <w:bCs/>
          <w:color w:val="011010"/>
          <w:bdr w:val="single" w:sz="2" w:space="0" w:color="E9E9E9" w:frame="1"/>
          <w:lang w:val="en-GB" w:eastAsia="en-GB"/>
        </w:rPr>
        <w:t>post-synaptic neuron</w:t>
      </w:r>
      <w:r w:rsidRPr="006E0085">
        <w:rPr>
          <w:rFonts w:eastAsia="Times New Roman" w:cstheme="minorHAnsi"/>
          <w:color w:val="011010"/>
          <w:lang w:val="en-GB" w:eastAsia="en-GB"/>
        </w:rPr>
        <w:t>. Serotonin which is not absorbed into the post-synaptic neuron is reabsorbed into the sending cell (the </w:t>
      </w:r>
      <w:r w:rsidRPr="006E0085">
        <w:rPr>
          <w:rFonts w:eastAsia="Times New Roman" w:cstheme="minorHAnsi"/>
          <w:b/>
          <w:bCs/>
          <w:color w:val="011010"/>
          <w:bdr w:val="single" w:sz="2" w:space="0" w:color="E9E9E9" w:frame="1"/>
          <w:lang w:val="en-GB" w:eastAsia="en-GB"/>
        </w:rPr>
        <w:t>pre-synaptic neuron</w:t>
      </w:r>
      <w:r w:rsidRPr="006E0085">
        <w:rPr>
          <w:rFonts w:eastAsia="Times New Roman" w:cstheme="minorHAnsi"/>
          <w:color w:val="011010"/>
          <w:lang w:val="en-GB" w:eastAsia="en-GB"/>
        </w:rPr>
        <w:t>). SSRIs increase the level of serotonin available in the synapse by preventing it from being reabsorbed into the sending cell. This increases level of serotonin in the synapse and results in more serotonin being received by the receiving cell (post-synaptic neuron).</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6E0085">
        <w:rPr>
          <w:rFonts w:eastAsia="Times New Roman" w:cstheme="minorHAnsi"/>
          <w:color w:val="011010"/>
          <w:lang w:val="en-GB" w:eastAsia="en-GB"/>
        </w:rPr>
        <w:t>Anti-depressants (like anti-anxiety drugs) improve mood and reduce anxiety which is experienced by patients with OCD.</w:t>
      </w:r>
    </w:p>
    <w:p w:rsidR="00BB4E8E" w:rsidRDefault="00BB4E8E" w:rsidP="00BB4E8E">
      <w:pPr>
        <w:spacing w:after="0" w:line="240" w:lineRule="auto"/>
        <w:rPr>
          <w:rFonts w:eastAsia="Times New Roman" w:cstheme="minorHAnsi"/>
          <w:b/>
          <w:bCs/>
          <w:color w:val="001111"/>
          <w:lang w:val="en-GB" w:eastAsia="en-GB"/>
        </w:rPr>
      </w:pPr>
    </w:p>
    <w:p w:rsidR="006E0085" w:rsidRPr="006E0085" w:rsidRDefault="006E0085" w:rsidP="00BB4E8E">
      <w:pPr>
        <w:spacing w:after="0" w:line="240" w:lineRule="auto"/>
        <w:rPr>
          <w:rFonts w:eastAsia="Times New Roman" w:cstheme="minorHAnsi"/>
          <w:lang w:val="en-GB" w:eastAsia="en-GB"/>
        </w:rPr>
      </w:pPr>
      <w:r w:rsidRPr="006E0085">
        <w:rPr>
          <w:rFonts w:eastAsia="Times New Roman" w:cstheme="minorHAnsi"/>
          <w:b/>
          <w:bCs/>
          <w:color w:val="001111"/>
          <w:lang w:val="en-GB" w:eastAsia="en-GB"/>
        </w:rPr>
        <w:t>Anti-anxiety drugs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b/>
          <w:bCs/>
          <w:color w:val="011010"/>
          <w:bdr w:val="single" w:sz="2" w:space="0" w:color="E9E9E9" w:frame="1"/>
          <w:lang w:val="en-GB" w:eastAsia="en-GB"/>
        </w:rPr>
        <w:t>Benzodiazepines (BZs)</w:t>
      </w:r>
      <w:r w:rsidRPr="006E0085">
        <w:rPr>
          <w:rFonts w:eastAsia="Times New Roman" w:cstheme="minorHAnsi"/>
          <w:color w:val="011010"/>
          <w:lang w:val="en-GB" w:eastAsia="en-GB"/>
        </w:rPr>
        <w:t> are a range of </w:t>
      </w:r>
      <w:r w:rsidRPr="006E0085">
        <w:rPr>
          <w:rFonts w:eastAsia="Times New Roman" w:cstheme="minorHAnsi"/>
          <w:b/>
          <w:bCs/>
          <w:color w:val="011010"/>
          <w:bdr w:val="single" w:sz="2" w:space="0" w:color="E9E9E9" w:frame="1"/>
          <w:lang w:val="en-GB" w:eastAsia="en-GB"/>
        </w:rPr>
        <w:t>anti-anxiety drugs</w:t>
      </w:r>
      <w:r w:rsidRPr="006E0085">
        <w:rPr>
          <w:rFonts w:eastAsia="Times New Roman" w:cstheme="minorHAnsi"/>
          <w:color w:val="011010"/>
          <w:lang w:val="en-GB" w:eastAsia="en-GB"/>
        </w:rPr>
        <w:t>, which include trade names like Valium and Diazepam.</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BZs work by </w:t>
      </w:r>
      <w:r w:rsidRPr="006E0085">
        <w:rPr>
          <w:rFonts w:eastAsia="Times New Roman" w:cstheme="minorHAnsi"/>
          <w:b/>
          <w:bCs/>
          <w:color w:val="011010"/>
          <w:bdr w:val="single" w:sz="2" w:space="0" w:color="E9E9E9" w:frame="1"/>
          <w:lang w:val="en-GB" w:eastAsia="en-GB"/>
        </w:rPr>
        <w:t>enhancing the action of the neurotransmitter GABA (gamma-aminobutyric acid).</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GABA tells neurons in the brain to ‘slow down’ and ‘stop firing’ and around 40% of the neurons in the brain respond to GABA. This means that BZs have a general quietening influence on the brain and consequently reduce anxiety, which is experienced as a result of the obsessive thoughts.</w:t>
      </w:r>
    </w:p>
    <w:p w:rsidR="002D7FD3" w:rsidRDefault="006E0085" w:rsidP="002D7F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6E0085">
        <w:rPr>
          <w:rFonts w:eastAsia="Times New Roman" w:cstheme="minorHAnsi"/>
          <w:b/>
          <w:bCs/>
          <w:color w:val="001111"/>
          <w:lang w:val="en-GB" w:eastAsia="en-GB"/>
        </w:rPr>
        <w:t>Evaluation</w:t>
      </w:r>
    </w:p>
    <w:p w:rsidR="006E0085" w:rsidRPr="006E0085" w:rsidRDefault="006E0085" w:rsidP="002D7FD3">
      <w:pPr>
        <w:pBdr>
          <w:top w:val="single" w:sz="2" w:space="0" w:color="E9E9E9"/>
          <w:left w:val="single" w:sz="2" w:space="0" w:color="E9E9E9"/>
          <w:bottom w:val="single" w:sz="2" w:space="0" w:color="E9E9E9"/>
          <w:right w:val="single" w:sz="2" w:space="0" w:color="E9E9E9"/>
        </w:pBdr>
        <w:shd w:val="clear" w:color="auto" w:fill="FFFFFF"/>
        <w:spacing w:before="100" w:beforeAutospacing="1" w:after="100" w:afterAutospacing="1" w:line="240" w:lineRule="auto"/>
        <w:outlineLvl w:val="1"/>
        <w:rPr>
          <w:rFonts w:eastAsia="Times New Roman" w:cstheme="minorHAnsi"/>
          <w:b/>
          <w:bCs/>
          <w:color w:val="001111"/>
          <w:lang w:val="en-GB" w:eastAsia="en-GB"/>
        </w:rPr>
      </w:pPr>
      <w:r w:rsidRPr="006E0085">
        <w:rPr>
          <w:rFonts w:eastAsia="Times New Roman" w:cstheme="minorHAnsi"/>
          <w:color w:val="011010"/>
          <w:lang w:val="en-GB" w:eastAsia="en-GB"/>
        </w:rPr>
        <w:t>One strength of biological treatments for OCD comes from research support which uses randomised drug trials. These trials compare the effectiveness of SSRIs and placebos (a ‘drug’ with no pharmacological value).</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b/>
          <w:bCs/>
          <w:color w:val="011010"/>
          <w:bdr w:val="single" w:sz="2" w:space="0" w:color="E9E9E9" w:frame="1"/>
          <w:lang w:val="en-GB" w:eastAsia="en-GB"/>
        </w:rPr>
        <w:t>Soomro et al. (2008) </w:t>
      </w:r>
      <w:r w:rsidRPr="006E0085">
        <w:rPr>
          <w:rFonts w:eastAsia="Times New Roman" w:cstheme="minorHAnsi"/>
          <w:color w:val="011010"/>
          <w:lang w:val="en-GB" w:eastAsia="en-GB"/>
        </w:rPr>
        <w:t>conducted a review of the research examining the effectiveness of SSRIs and found that SSRIs were more effective than placebos in the treatment of OCD, in 17 different trials. This supports the use of biological treatments, especially SSRIs, for OCD.</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b/>
          <w:bCs/>
          <w:color w:val="011010"/>
          <w:bdr w:val="single" w:sz="2" w:space="0" w:color="E9E9E9" w:frame="1"/>
          <w:lang w:val="en-GB" w:eastAsia="en-GB"/>
        </w:rPr>
        <w:t>Another strength of biological treatments is their cost.</w:t>
      </w:r>
      <w:r w:rsidRPr="006E0085">
        <w:rPr>
          <w:rFonts w:eastAsia="Times New Roman" w:cstheme="minorHAnsi"/>
          <w:color w:val="011010"/>
          <w:lang w:val="en-GB" w:eastAsia="en-GB"/>
        </w:rPr>
        <w:t> Biological treatments, including anti-depressants and anti-anxiety drugs, are relatively </w:t>
      </w:r>
      <w:r w:rsidRPr="006E0085">
        <w:rPr>
          <w:rFonts w:eastAsia="Times New Roman" w:cstheme="minorHAnsi"/>
          <w:b/>
          <w:bCs/>
          <w:color w:val="011010"/>
          <w:bdr w:val="single" w:sz="2" w:space="0" w:color="E9E9E9" w:frame="1"/>
          <w:lang w:val="en-GB" w:eastAsia="en-GB"/>
        </w:rPr>
        <w:t>cost effective</w:t>
      </w:r>
      <w:r w:rsidRPr="006E0085">
        <w:rPr>
          <w:rFonts w:eastAsia="Times New Roman" w:cstheme="minorHAnsi"/>
          <w:color w:val="011010"/>
          <w:lang w:val="en-GB" w:eastAsia="en-GB"/>
        </w:rPr>
        <w:t> in comparison to psychological treatments, like cognitive behavioural therapy (CBT). Consequently, many doctors prefer the use of drugs over psychological treatments, as they are a cost effective solution for treating OCD (and depression), which is beneficial for health service providers.</w:t>
      </w:r>
    </w:p>
    <w:p w:rsidR="00DC1EDD" w:rsidRDefault="006E0085" w:rsidP="00DC1ED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b/>
          <w:bCs/>
          <w:color w:val="011010"/>
          <w:bdr w:val="single" w:sz="2" w:space="0" w:color="E9E9E9" w:frame="1"/>
          <w:lang w:val="en-GB" w:eastAsia="en-GB"/>
        </w:rPr>
        <w:t>Extension:</w:t>
      </w:r>
    </w:p>
    <w:p w:rsidR="006E0085" w:rsidRPr="006E0085" w:rsidRDefault="006E0085" w:rsidP="00DC1EDD">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In addition, psychological treatments like CBT require a patient to be motivated. Drugs however are non-disruptive and can simply be taken until the symptoms subside. As a result, drugs are likely to be more successful for patients who lack motivation to complete intense psychological treatments.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beforeAutospacing="1" w:after="0" w:afterAutospacing="1" w:line="240" w:lineRule="auto"/>
        <w:rPr>
          <w:rFonts w:eastAsia="Times New Roman" w:cstheme="minorHAnsi"/>
          <w:color w:val="011010"/>
          <w:lang w:val="en-GB" w:eastAsia="en-GB"/>
        </w:rPr>
      </w:pPr>
      <w:r w:rsidRPr="006E0085">
        <w:rPr>
          <w:rFonts w:eastAsia="Times New Roman" w:cstheme="minorHAnsi"/>
          <w:color w:val="011010"/>
          <w:lang w:val="en-GB" w:eastAsia="en-GB"/>
        </w:rPr>
        <w:t>However, one weakness of drug treatments for OCD is the possible </w:t>
      </w:r>
      <w:r w:rsidRPr="006E0085">
        <w:rPr>
          <w:rFonts w:eastAsia="Times New Roman" w:cstheme="minorHAnsi"/>
          <w:b/>
          <w:bCs/>
          <w:color w:val="011010"/>
          <w:bdr w:val="single" w:sz="2" w:space="0" w:color="E9E9E9" w:frame="1"/>
          <w:lang w:val="en-GB" w:eastAsia="en-GB"/>
        </w:rPr>
        <w:t>side effects</w:t>
      </w:r>
      <w:r w:rsidRPr="006E0085">
        <w:rPr>
          <w:rFonts w:eastAsia="Times New Roman" w:cstheme="minorHAnsi"/>
          <w:color w:val="011010"/>
          <w:lang w:val="en-GB" w:eastAsia="en-GB"/>
        </w:rPr>
        <w:t> of drugs like SSRIs and BZs. Although evidence suggests that SSRIs are effective in treating OCD, some patients experience mild side effects like indigestion, while other might experience more serious side effects like hallucinations, erection problems and raised blood pressure. BZs are renowned for being highly addictive and can also cause increased aggression and long-term memory impairments. As a result, BZs are usually only prescribed for short-term treatment. Consequently, these side effect diminish the effectiveness of drug treatments, as patients will often stop taking medication if they experience these side effects.</w:t>
      </w:r>
    </w:p>
    <w:p w:rsidR="006E0085" w:rsidRPr="006E0085" w:rsidRDefault="006E0085" w:rsidP="006E0085">
      <w:pPr>
        <w:pBdr>
          <w:top w:val="single" w:sz="2" w:space="0" w:color="E9E9E9"/>
          <w:left w:val="single" w:sz="2" w:space="0" w:color="E9E9E9"/>
          <w:bottom w:val="single" w:sz="2" w:space="0" w:color="E9E9E9"/>
          <w:right w:val="single" w:sz="2" w:space="0" w:color="E9E9E9"/>
        </w:pBdr>
        <w:shd w:val="clear" w:color="auto" w:fill="FFFFFF"/>
        <w:spacing w:after="0" w:line="240" w:lineRule="auto"/>
        <w:rPr>
          <w:rFonts w:eastAsia="Times New Roman" w:cstheme="minorHAnsi"/>
          <w:color w:val="011010"/>
          <w:lang w:val="en-GB" w:eastAsia="en-GB"/>
        </w:rPr>
      </w:pPr>
      <w:r w:rsidRPr="006E0085">
        <w:rPr>
          <w:rFonts w:eastAsia="Times New Roman" w:cstheme="minorHAnsi"/>
          <w:color w:val="011010"/>
          <w:lang w:val="en-GB" w:eastAsia="en-GB"/>
        </w:rPr>
        <w:t>Finally, drug treatments are criticised for treating the symptoms of the disorder and not the cause. Although SSRIs work by increasing the levels of serotonin in the brain, which reduces anxiety and alleviates the symptoms of OCD, it does not treat the underlying cause of OCD. Furthermore, once a patient stops taking the drug, they are prone to relapse, suggesting that psychological treatments may be more effective, as a long-term solution.</w:t>
      </w:r>
    </w:p>
    <w:p w:rsidR="006E0085" w:rsidRPr="00C20DCD" w:rsidRDefault="006E0085">
      <w:pPr>
        <w:rPr>
          <w:lang w:val="en-GB"/>
        </w:rPr>
      </w:pPr>
      <w:bookmarkStart w:id="2" w:name="_GoBack"/>
      <w:bookmarkEnd w:id="2"/>
    </w:p>
    <w:sectPr w:rsidR="006E0085" w:rsidRPr="00C20DC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Helvetica">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592263"/>
    <w:multiLevelType w:val="multilevel"/>
    <w:tmpl w:val="DF90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21612F24"/>
    <w:multiLevelType w:val="multilevel"/>
    <w:tmpl w:val="80F84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nsid w:val="30F2618E"/>
    <w:multiLevelType w:val="multilevel"/>
    <w:tmpl w:val="96024F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3C6776AC"/>
    <w:multiLevelType w:val="multilevel"/>
    <w:tmpl w:val="04FCA6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413B428E"/>
    <w:multiLevelType w:val="multilevel"/>
    <w:tmpl w:val="142641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46FC6F5F"/>
    <w:multiLevelType w:val="multilevel"/>
    <w:tmpl w:val="A6F69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59CF3192"/>
    <w:multiLevelType w:val="hybridMultilevel"/>
    <w:tmpl w:val="D2CEB2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6860698C"/>
    <w:multiLevelType w:val="multilevel"/>
    <w:tmpl w:val="CF0EF59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69E66702"/>
    <w:multiLevelType w:val="multilevel"/>
    <w:tmpl w:val="FD1CE6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nsid w:val="7A526622"/>
    <w:multiLevelType w:val="multilevel"/>
    <w:tmpl w:val="E1588B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nsid w:val="7F397AE9"/>
    <w:multiLevelType w:val="multilevel"/>
    <w:tmpl w:val="1EA87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6"/>
  </w:num>
  <w:num w:numId="3">
    <w:abstractNumId w:val="9"/>
  </w:num>
  <w:num w:numId="4">
    <w:abstractNumId w:val="1"/>
  </w:num>
  <w:num w:numId="5">
    <w:abstractNumId w:val="5"/>
  </w:num>
  <w:num w:numId="6">
    <w:abstractNumId w:val="7"/>
  </w:num>
  <w:num w:numId="7">
    <w:abstractNumId w:val="3"/>
  </w:num>
  <w:num w:numId="8">
    <w:abstractNumId w:val="2"/>
  </w:num>
  <w:num w:numId="9">
    <w:abstractNumId w:val="4"/>
  </w:num>
  <w:num w:numId="10">
    <w:abstractNumId w:val="0"/>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0DCD"/>
    <w:rsid w:val="00031C74"/>
    <w:rsid w:val="00043675"/>
    <w:rsid w:val="00050377"/>
    <w:rsid w:val="000E4126"/>
    <w:rsid w:val="00146202"/>
    <w:rsid w:val="00147685"/>
    <w:rsid w:val="001476CD"/>
    <w:rsid w:val="00177912"/>
    <w:rsid w:val="00223C50"/>
    <w:rsid w:val="00246C01"/>
    <w:rsid w:val="002949F2"/>
    <w:rsid w:val="00297E4D"/>
    <w:rsid w:val="002D7FD3"/>
    <w:rsid w:val="003167F2"/>
    <w:rsid w:val="003C4422"/>
    <w:rsid w:val="003C53A0"/>
    <w:rsid w:val="003D79AC"/>
    <w:rsid w:val="004169D6"/>
    <w:rsid w:val="00495286"/>
    <w:rsid w:val="004963A5"/>
    <w:rsid w:val="004A4980"/>
    <w:rsid w:val="004D2AC6"/>
    <w:rsid w:val="004E46F4"/>
    <w:rsid w:val="00555432"/>
    <w:rsid w:val="00597A6A"/>
    <w:rsid w:val="00637874"/>
    <w:rsid w:val="006911F6"/>
    <w:rsid w:val="006C6158"/>
    <w:rsid w:val="006D5652"/>
    <w:rsid w:val="006E0085"/>
    <w:rsid w:val="0079305A"/>
    <w:rsid w:val="0079518E"/>
    <w:rsid w:val="00797F65"/>
    <w:rsid w:val="007B1B57"/>
    <w:rsid w:val="008309D3"/>
    <w:rsid w:val="008751E9"/>
    <w:rsid w:val="008A06BE"/>
    <w:rsid w:val="00924BFA"/>
    <w:rsid w:val="00940184"/>
    <w:rsid w:val="00985DAE"/>
    <w:rsid w:val="009E518D"/>
    <w:rsid w:val="00A37AC3"/>
    <w:rsid w:val="00A42235"/>
    <w:rsid w:val="00A7171D"/>
    <w:rsid w:val="00A844E7"/>
    <w:rsid w:val="00AD578A"/>
    <w:rsid w:val="00BA3F5D"/>
    <w:rsid w:val="00BB4E8E"/>
    <w:rsid w:val="00C20DCD"/>
    <w:rsid w:val="00C40365"/>
    <w:rsid w:val="00C56D00"/>
    <w:rsid w:val="00C93C1E"/>
    <w:rsid w:val="00CD50AF"/>
    <w:rsid w:val="00D33296"/>
    <w:rsid w:val="00D36478"/>
    <w:rsid w:val="00D85644"/>
    <w:rsid w:val="00DB1199"/>
    <w:rsid w:val="00DC1EDD"/>
    <w:rsid w:val="00DE652C"/>
    <w:rsid w:val="00E337A5"/>
    <w:rsid w:val="00E438F2"/>
    <w:rsid w:val="00E65DEE"/>
    <w:rsid w:val="00E73A05"/>
    <w:rsid w:val="00E779E5"/>
    <w:rsid w:val="00EB13D1"/>
    <w:rsid w:val="00F46010"/>
    <w:rsid w:val="00F61798"/>
    <w:rsid w:val="00FD2D5E"/>
    <w:rsid w:val="00FD79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844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77912"/>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E4D"/>
    <w:pPr>
      <w:ind w:left="720"/>
      <w:contextualSpacing/>
    </w:pPr>
  </w:style>
  <w:style w:type="paragraph" w:styleId="NormalWeb">
    <w:name w:val="Normal (Web)"/>
    <w:basedOn w:val="Normal"/>
    <w:uiPriority w:val="99"/>
    <w:unhideWhenUsed/>
    <w:rsid w:val="003C44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C4422"/>
    <w:rPr>
      <w:b/>
      <w:bCs/>
    </w:rPr>
  </w:style>
  <w:style w:type="character" w:customStyle="1" w:styleId="Heading3Char">
    <w:name w:val="Heading 3 Char"/>
    <w:basedOn w:val="DefaultParagraphFont"/>
    <w:link w:val="Heading3"/>
    <w:uiPriority w:val="9"/>
    <w:rsid w:val="00177912"/>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177912"/>
    <w:rPr>
      <w:color w:val="0000FF"/>
      <w:u w:val="single"/>
    </w:rPr>
  </w:style>
  <w:style w:type="character" w:styleId="Emphasis">
    <w:name w:val="Emphasis"/>
    <w:basedOn w:val="DefaultParagraphFont"/>
    <w:uiPriority w:val="20"/>
    <w:qFormat/>
    <w:rsid w:val="00177912"/>
    <w:rPr>
      <w:i/>
      <w:iCs/>
    </w:rPr>
  </w:style>
  <w:style w:type="character" w:customStyle="1" w:styleId="Heading2Char">
    <w:name w:val="Heading 2 Char"/>
    <w:basedOn w:val="DefaultParagraphFont"/>
    <w:link w:val="Heading2"/>
    <w:uiPriority w:val="9"/>
    <w:semiHidden/>
    <w:rsid w:val="00A844E7"/>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A844E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177912"/>
    <w:pPr>
      <w:spacing w:before="100" w:beforeAutospacing="1" w:after="100" w:afterAutospacing="1" w:line="240" w:lineRule="auto"/>
      <w:outlineLvl w:val="2"/>
    </w:pPr>
    <w:rPr>
      <w:rFonts w:ascii="Times New Roman" w:eastAsia="Times New Roman" w:hAnsi="Times New Roman" w:cs="Times New Roman"/>
      <w:b/>
      <w:bCs/>
      <w:sz w:val="27"/>
      <w:szCs w:val="27"/>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B119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97E4D"/>
    <w:pPr>
      <w:ind w:left="720"/>
      <w:contextualSpacing/>
    </w:pPr>
  </w:style>
  <w:style w:type="paragraph" w:styleId="NormalWeb">
    <w:name w:val="Normal (Web)"/>
    <w:basedOn w:val="Normal"/>
    <w:uiPriority w:val="99"/>
    <w:unhideWhenUsed/>
    <w:rsid w:val="003C442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styleId="Strong">
    <w:name w:val="Strong"/>
    <w:basedOn w:val="DefaultParagraphFont"/>
    <w:uiPriority w:val="22"/>
    <w:qFormat/>
    <w:rsid w:val="003C4422"/>
    <w:rPr>
      <w:b/>
      <w:bCs/>
    </w:rPr>
  </w:style>
  <w:style w:type="character" w:customStyle="1" w:styleId="Heading3Char">
    <w:name w:val="Heading 3 Char"/>
    <w:basedOn w:val="DefaultParagraphFont"/>
    <w:link w:val="Heading3"/>
    <w:uiPriority w:val="9"/>
    <w:rsid w:val="00177912"/>
    <w:rPr>
      <w:rFonts w:ascii="Times New Roman" w:eastAsia="Times New Roman" w:hAnsi="Times New Roman" w:cs="Times New Roman"/>
      <w:b/>
      <w:bCs/>
      <w:sz w:val="27"/>
      <w:szCs w:val="27"/>
      <w:lang w:val="en-GB" w:eastAsia="en-GB"/>
    </w:rPr>
  </w:style>
  <w:style w:type="character" w:styleId="Hyperlink">
    <w:name w:val="Hyperlink"/>
    <w:basedOn w:val="DefaultParagraphFont"/>
    <w:uiPriority w:val="99"/>
    <w:semiHidden/>
    <w:unhideWhenUsed/>
    <w:rsid w:val="00177912"/>
    <w:rPr>
      <w:color w:val="0000FF"/>
      <w:u w:val="single"/>
    </w:rPr>
  </w:style>
  <w:style w:type="character" w:styleId="Emphasis">
    <w:name w:val="Emphasis"/>
    <w:basedOn w:val="DefaultParagraphFont"/>
    <w:uiPriority w:val="20"/>
    <w:qFormat/>
    <w:rsid w:val="00177912"/>
    <w:rPr>
      <w:i/>
      <w:iCs/>
    </w:rPr>
  </w:style>
  <w:style w:type="character" w:customStyle="1" w:styleId="Heading2Char">
    <w:name w:val="Heading 2 Char"/>
    <w:basedOn w:val="DefaultParagraphFont"/>
    <w:link w:val="Heading2"/>
    <w:uiPriority w:val="9"/>
    <w:semiHidden/>
    <w:rsid w:val="00A844E7"/>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441963">
      <w:bodyDiv w:val="1"/>
      <w:marLeft w:val="0"/>
      <w:marRight w:val="0"/>
      <w:marTop w:val="0"/>
      <w:marBottom w:val="0"/>
      <w:divBdr>
        <w:top w:val="none" w:sz="0" w:space="0" w:color="auto"/>
        <w:left w:val="none" w:sz="0" w:space="0" w:color="auto"/>
        <w:bottom w:val="none" w:sz="0" w:space="0" w:color="auto"/>
        <w:right w:val="none" w:sz="0" w:space="0" w:color="auto"/>
      </w:divBdr>
      <w:divsChild>
        <w:div w:id="255020001">
          <w:marLeft w:val="0"/>
          <w:marRight w:val="0"/>
          <w:marTop w:val="0"/>
          <w:marBottom w:val="0"/>
          <w:divBdr>
            <w:top w:val="single" w:sz="2" w:space="0" w:color="E9E9E9"/>
            <w:left w:val="single" w:sz="2" w:space="0" w:color="E9E9E9"/>
            <w:bottom w:val="single" w:sz="2" w:space="0" w:color="E9E9E9"/>
            <w:right w:val="single" w:sz="2" w:space="0" w:color="E9E9E9"/>
          </w:divBdr>
        </w:div>
        <w:div w:id="65753404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18424610">
      <w:bodyDiv w:val="1"/>
      <w:marLeft w:val="0"/>
      <w:marRight w:val="0"/>
      <w:marTop w:val="0"/>
      <w:marBottom w:val="0"/>
      <w:divBdr>
        <w:top w:val="none" w:sz="0" w:space="0" w:color="auto"/>
        <w:left w:val="none" w:sz="0" w:space="0" w:color="auto"/>
        <w:bottom w:val="none" w:sz="0" w:space="0" w:color="auto"/>
        <w:right w:val="none" w:sz="0" w:space="0" w:color="auto"/>
      </w:divBdr>
      <w:divsChild>
        <w:div w:id="1936863389">
          <w:marLeft w:val="0"/>
          <w:marRight w:val="0"/>
          <w:marTop w:val="0"/>
          <w:marBottom w:val="0"/>
          <w:divBdr>
            <w:top w:val="single" w:sz="2" w:space="0" w:color="E9E9E9"/>
            <w:left w:val="single" w:sz="2" w:space="0" w:color="E9E9E9"/>
            <w:bottom w:val="single" w:sz="2" w:space="0" w:color="E9E9E9"/>
            <w:right w:val="single" w:sz="2" w:space="0" w:color="E9E9E9"/>
          </w:divBdr>
        </w:div>
        <w:div w:id="71466618">
          <w:marLeft w:val="0"/>
          <w:marRight w:val="0"/>
          <w:marTop w:val="0"/>
          <w:marBottom w:val="0"/>
          <w:divBdr>
            <w:top w:val="single" w:sz="2" w:space="0" w:color="E9E9E9"/>
            <w:left w:val="single" w:sz="2" w:space="0" w:color="E9E9E9"/>
            <w:bottom w:val="single" w:sz="2" w:space="0" w:color="E9E9E9"/>
            <w:right w:val="single" w:sz="2" w:space="0" w:color="E9E9E9"/>
          </w:divBdr>
        </w:div>
        <w:div w:id="1093817317">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20673441">
      <w:bodyDiv w:val="1"/>
      <w:marLeft w:val="0"/>
      <w:marRight w:val="0"/>
      <w:marTop w:val="0"/>
      <w:marBottom w:val="0"/>
      <w:divBdr>
        <w:top w:val="none" w:sz="0" w:space="0" w:color="auto"/>
        <w:left w:val="none" w:sz="0" w:space="0" w:color="auto"/>
        <w:bottom w:val="none" w:sz="0" w:space="0" w:color="auto"/>
        <w:right w:val="none" w:sz="0" w:space="0" w:color="auto"/>
      </w:divBdr>
      <w:divsChild>
        <w:div w:id="736056484">
          <w:marLeft w:val="0"/>
          <w:marRight w:val="0"/>
          <w:marTop w:val="0"/>
          <w:marBottom w:val="0"/>
          <w:divBdr>
            <w:top w:val="single" w:sz="2" w:space="0" w:color="E9E9E9"/>
            <w:left w:val="single" w:sz="2" w:space="0" w:color="E9E9E9"/>
            <w:bottom w:val="single" w:sz="2" w:space="0" w:color="E9E9E9"/>
            <w:right w:val="single" w:sz="2" w:space="0" w:color="E9E9E9"/>
          </w:divBdr>
        </w:div>
        <w:div w:id="787697236">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255552582">
      <w:bodyDiv w:val="1"/>
      <w:marLeft w:val="0"/>
      <w:marRight w:val="0"/>
      <w:marTop w:val="0"/>
      <w:marBottom w:val="0"/>
      <w:divBdr>
        <w:top w:val="none" w:sz="0" w:space="0" w:color="auto"/>
        <w:left w:val="none" w:sz="0" w:space="0" w:color="auto"/>
        <w:bottom w:val="none" w:sz="0" w:space="0" w:color="auto"/>
        <w:right w:val="none" w:sz="0" w:space="0" w:color="auto"/>
      </w:divBdr>
      <w:divsChild>
        <w:div w:id="1738164958">
          <w:marLeft w:val="0"/>
          <w:marRight w:val="0"/>
          <w:marTop w:val="0"/>
          <w:marBottom w:val="0"/>
          <w:divBdr>
            <w:top w:val="single" w:sz="2" w:space="0" w:color="E9E9E9"/>
            <w:left w:val="single" w:sz="2" w:space="0" w:color="E9E9E9"/>
            <w:bottom w:val="single" w:sz="2" w:space="0" w:color="E9E9E9"/>
            <w:right w:val="single" w:sz="2" w:space="0" w:color="E9E9E9"/>
          </w:divBdr>
        </w:div>
        <w:div w:id="350495937">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358941513">
      <w:bodyDiv w:val="1"/>
      <w:marLeft w:val="0"/>
      <w:marRight w:val="0"/>
      <w:marTop w:val="0"/>
      <w:marBottom w:val="0"/>
      <w:divBdr>
        <w:top w:val="none" w:sz="0" w:space="0" w:color="auto"/>
        <w:left w:val="none" w:sz="0" w:space="0" w:color="auto"/>
        <w:bottom w:val="none" w:sz="0" w:space="0" w:color="auto"/>
        <w:right w:val="none" w:sz="0" w:space="0" w:color="auto"/>
      </w:divBdr>
    </w:div>
    <w:div w:id="458302986">
      <w:bodyDiv w:val="1"/>
      <w:marLeft w:val="0"/>
      <w:marRight w:val="0"/>
      <w:marTop w:val="0"/>
      <w:marBottom w:val="0"/>
      <w:divBdr>
        <w:top w:val="none" w:sz="0" w:space="0" w:color="auto"/>
        <w:left w:val="none" w:sz="0" w:space="0" w:color="auto"/>
        <w:bottom w:val="none" w:sz="0" w:space="0" w:color="auto"/>
        <w:right w:val="none" w:sz="0" w:space="0" w:color="auto"/>
      </w:divBdr>
      <w:divsChild>
        <w:div w:id="112216323">
          <w:marLeft w:val="0"/>
          <w:marRight w:val="0"/>
          <w:marTop w:val="0"/>
          <w:marBottom w:val="0"/>
          <w:divBdr>
            <w:top w:val="single" w:sz="2" w:space="0" w:color="E9E9E9"/>
            <w:left w:val="single" w:sz="2" w:space="0" w:color="E9E9E9"/>
            <w:bottom w:val="single" w:sz="2" w:space="0" w:color="E9E9E9"/>
            <w:right w:val="single" w:sz="2" w:space="0" w:color="E9E9E9"/>
          </w:divBdr>
        </w:div>
        <w:div w:id="299266126">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659236068">
      <w:bodyDiv w:val="1"/>
      <w:marLeft w:val="0"/>
      <w:marRight w:val="0"/>
      <w:marTop w:val="0"/>
      <w:marBottom w:val="0"/>
      <w:divBdr>
        <w:top w:val="none" w:sz="0" w:space="0" w:color="auto"/>
        <w:left w:val="none" w:sz="0" w:space="0" w:color="auto"/>
        <w:bottom w:val="none" w:sz="0" w:space="0" w:color="auto"/>
        <w:right w:val="none" w:sz="0" w:space="0" w:color="auto"/>
      </w:divBdr>
      <w:divsChild>
        <w:div w:id="26640259">
          <w:marLeft w:val="0"/>
          <w:marRight w:val="0"/>
          <w:marTop w:val="0"/>
          <w:marBottom w:val="0"/>
          <w:divBdr>
            <w:top w:val="single" w:sz="2" w:space="0" w:color="E9E9E9"/>
            <w:left w:val="single" w:sz="2" w:space="0" w:color="E9E9E9"/>
            <w:bottom w:val="single" w:sz="2" w:space="0" w:color="E9E9E9"/>
            <w:right w:val="single" w:sz="2" w:space="0" w:color="E9E9E9"/>
          </w:divBdr>
        </w:div>
        <w:div w:id="126210097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800853389">
      <w:bodyDiv w:val="1"/>
      <w:marLeft w:val="0"/>
      <w:marRight w:val="0"/>
      <w:marTop w:val="0"/>
      <w:marBottom w:val="0"/>
      <w:divBdr>
        <w:top w:val="none" w:sz="0" w:space="0" w:color="auto"/>
        <w:left w:val="none" w:sz="0" w:space="0" w:color="auto"/>
        <w:bottom w:val="none" w:sz="0" w:space="0" w:color="auto"/>
        <w:right w:val="none" w:sz="0" w:space="0" w:color="auto"/>
      </w:divBdr>
      <w:divsChild>
        <w:div w:id="241647377">
          <w:marLeft w:val="0"/>
          <w:marRight w:val="0"/>
          <w:marTop w:val="0"/>
          <w:marBottom w:val="0"/>
          <w:divBdr>
            <w:top w:val="single" w:sz="2" w:space="0" w:color="E9E9E9"/>
            <w:left w:val="single" w:sz="2" w:space="0" w:color="E9E9E9"/>
            <w:bottom w:val="single" w:sz="2" w:space="0" w:color="E9E9E9"/>
            <w:right w:val="single" w:sz="2" w:space="0" w:color="E9E9E9"/>
          </w:divBdr>
        </w:div>
        <w:div w:id="211820849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272013090">
      <w:bodyDiv w:val="1"/>
      <w:marLeft w:val="0"/>
      <w:marRight w:val="0"/>
      <w:marTop w:val="0"/>
      <w:marBottom w:val="0"/>
      <w:divBdr>
        <w:top w:val="none" w:sz="0" w:space="0" w:color="auto"/>
        <w:left w:val="none" w:sz="0" w:space="0" w:color="auto"/>
        <w:bottom w:val="none" w:sz="0" w:space="0" w:color="auto"/>
        <w:right w:val="none" w:sz="0" w:space="0" w:color="auto"/>
      </w:divBdr>
      <w:divsChild>
        <w:div w:id="1122336675">
          <w:marLeft w:val="0"/>
          <w:marRight w:val="0"/>
          <w:marTop w:val="0"/>
          <w:marBottom w:val="0"/>
          <w:divBdr>
            <w:top w:val="single" w:sz="2" w:space="0" w:color="E9E9E9"/>
            <w:left w:val="single" w:sz="2" w:space="0" w:color="E9E9E9"/>
            <w:bottom w:val="single" w:sz="2" w:space="0" w:color="E9E9E9"/>
            <w:right w:val="single" w:sz="2" w:space="0" w:color="E9E9E9"/>
          </w:divBdr>
        </w:div>
        <w:div w:id="764228740">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346130638">
      <w:bodyDiv w:val="1"/>
      <w:marLeft w:val="0"/>
      <w:marRight w:val="0"/>
      <w:marTop w:val="0"/>
      <w:marBottom w:val="0"/>
      <w:divBdr>
        <w:top w:val="none" w:sz="0" w:space="0" w:color="auto"/>
        <w:left w:val="none" w:sz="0" w:space="0" w:color="auto"/>
        <w:bottom w:val="none" w:sz="0" w:space="0" w:color="auto"/>
        <w:right w:val="none" w:sz="0" w:space="0" w:color="auto"/>
      </w:divBdr>
      <w:divsChild>
        <w:div w:id="1211066650">
          <w:marLeft w:val="0"/>
          <w:marRight w:val="0"/>
          <w:marTop w:val="0"/>
          <w:marBottom w:val="0"/>
          <w:divBdr>
            <w:top w:val="single" w:sz="2" w:space="0" w:color="E9E9E9"/>
            <w:left w:val="single" w:sz="2" w:space="0" w:color="E9E9E9"/>
            <w:bottom w:val="single" w:sz="2" w:space="0" w:color="E9E9E9"/>
            <w:right w:val="single" w:sz="2" w:space="0" w:color="E9E9E9"/>
          </w:divBdr>
        </w:div>
        <w:div w:id="763526851">
          <w:marLeft w:val="0"/>
          <w:marRight w:val="0"/>
          <w:marTop w:val="0"/>
          <w:marBottom w:val="0"/>
          <w:divBdr>
            <w:top w:val="single" w:sz="2" w:space="0" w:color="E9E9E9"/>
            <w:left w:val="single" w:sz="2" w:space="0" w:color="E9E9E9"/>
            <w:bottom w:val="single" w:sz="2" w:space="0" w:color="E9E9E9"/>
            <w:right w:val="single" w:sz="2" w:space="0" w:color="E9E9E9"/>
          </w:divBdr>
        </w:div>
        <w:div w:id="1612126206">
          <w:marLeft w:val="0"/>
          <w:marRight w:val="0"/>
          <w:marTop w:val="0"/>
          <w:marBottom w:val="0"/>
          <w:divBdr>
            <w:top w:val="single" w:sz="2" w:space="0" w:color="E9E9E9"/>
            <w:left w:val="single" w:sz="2" w:space="0" w:color="E9E9E9"/>
            <w:bottom w:val="single" w:sz="2" w:space="0" w:color="E9E9E9"/>
            <w:right w:val="single" w:sz="2" w:space="0" w:color="E9E9E9"/>
          </w:divBdr>
          <w:divsChild>
            <w:div w:id="1472135577">
              <w:marLeft w:val="0"/>
              <w:marRight w:val="0"/>
              <w:marTop w:val="0"/>
              <w:marBottom w:val="0"/>
              <w:divBdr>
                <w:top w:val="single" w:sz="2" w:space="0" w:color="E9E9E9"/>
                <w:left w:val="single" w:sz="2" w:space="0" w:color="E9E9E9"/>
                <w:bottom w:val="single" w:sz="2" w:space="0" w:color="E9E9E9"/>
                <w:right w:val="single" w:sz="2" w:space="0" w:color="E9E9E9"/>
              </w:divBdr>
              <w:divsChild>
                <w:div w:id="555820487">
                  <w:marLeft w:val="0"/>
                  <w:marRight w:val="0"/>
                  <w:marTop w:val="0"/>
                  <w:marBottom w:val="0"/>
                  <w:divBdr>
                    <w:top w:val="single" w:sz="2" w:space="0" w:color="E9E9E9"/>
                    <w:left w:val="single" w:sz="2" w:space="0" w:color="E9E9E9"/>
                    <w:bottom w:val="single" w:sz="2" w:space="0" w:color="E9E9E9"/>
                    <w:right w:val="single" w:sz="2" w:space="0" w:color="E9E9E9"/>
                  </w:divBdr>
                  <w:divsChild>
                    <w:div w:id="776169930">
                      <w:marLeft w:val="0"/>
                      <w:marRight w:val="0"/>
                      <w:marTop w:val="0"/>
                      <w:marBottom w:val="0"/>
                      <w:divBdr>
                        <w:top w:val="single" w:sz="24" w:space="0" w:color="E9E9E9"/>
                        <w:left w:val="single" w:sz="24" w:space="0" w:color="E9E9E9"/>
                        <w:bottom w:val="single" w:sz="24" w:space="0" w:color="E9E9E9"/>
                        <w:right w:val="single" w:sz="24" w:space="0" w:color="E9E9E9"/>
                      </w:divBdr>
                    </w:div>
                  </w:divsChild>
                </w:div>
                <w:div w:id="1298415286">
                  <w:marLeft w:val="0"/>
                  <w:marRight w:val="0"/>
                  <w:marTop w:val="0"/>
                  <w:marBottom w:val="0"/>
                  <w:divBdr>
                    <w:top w:val="single" w:sz="2" w:space="0" w:color="E9E9E9"/>
                    <w:left w:val="single" w:sz="2" w:space="0" w:color="E9E9E9"/>
                    <w:bottom w:val="single" w:sz="2" w:space="0" w:color="E9E9E9"/>
                    <w:right w:val="single" w:sz="2" w:space="0" w:color="E9E9E9"/>
                  </w:divBdr>
                </w:div>
              </w:divsChild>
            </w:div>
          </w:divsChild>
        </w:div>
        <w:div w:id="2018120039">
          <w:marLeft w:val="0"/>
          <w:marRight w:val="0"/>
          <w:marTop w:val="0"/>
          <w:marBottom w:val="0"/>
          <w:divBdr>
            <w:top w:val="single" w:sz="2" w:space="0" w:color="E9E9E9"/>
            <w:left w:val="single" w:sz="2" w:space="0" w:color="E9E9E9"/>
            <w:bottom w:val="single" w:sz="2" w:space="0" w:color="E9E9E9"/>
            <w:right w:val="single" w:sz="2" w:space="0" w:color="E9E9E9"/>
          </w:divBdr>
        </w:div>
        <w:div w:id="463157684">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438450889">
      <w:bodyDiv w:val="1"/>
      <w:marLeft w:val="0"/>
      <w:marRight w:val="0"/>
      <w:marTop w:val="0"/>
      <w:marBottom w:val="0"/>
      <w:divBdr>
        <w:top w:val="none" w:sz="0" w:space="0" w:color="auto"/>
        <w:left w:val="none" w:sz="0" w:space="0" w:color="auto"/>
        <w:bottom w:val="none" w:sz="0" w:space="0" w:color="auto"/>
        <w:right w:val="none" w:sz="0" w:space="0" w:color="auto"/>
      </w:divBdr>
      <w:divsChild>
        <w:div w:id="1725905547">
          <w:marLeft w:val="0"/>
          <w:marRight w:val="0"/>
          <w:marTop w:val="0"/>
          <w:marBottom w:val="0"/>
          <w:divBdr>
            <w:top w:val="single" w:sz="2" w:space="0" w:color="E9E9E9"/>
            <w:left w:val="single" w:sz="2" w:space="0" w:color="E9E9E9"/>
            <w:bottom w:val="single" w:sz="2" w:space="0" w:color="E9E9E9"/>
            <w:right w:val="single" w:sz="2" w:space="0" w:color="E9E9E9"/>
          </w:divBdr>
        </w:div>
        <w:div w:id="202913151">
          <w:marLeft w:val="0"/>
          <w:marRight w:val="0"/>
          <w:marTop w:val="0"/>
          <w:marBottom w:val="0"/>
          <w:divBdr>
            <w:top w:val="single" w:sz="2" w:space="0" w:color="E9E9E9"/>
            <w:left w:val="single" w:sz="2" w:space="0" w:color="E9E9E9"/>
            <w:bottom w:val="single" w:sz="2" w:space="0" w:color="E9E9E9"/>
            <w:right w:val="single" w:sz="2" w:space="0" w:color="E9E9E9"/>
          </w:divBdr>
        </w:div>
        <w:div w:id="134501470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546019257">
      <w:bodyDiv w:val="1"/>
      <w:marLeft w:val="0"/>
      <w:marRight w:val="0"/>
      <w:marTop w:val="0"/>
      <w:marBottom w:val="0"/>
      <w:divBdr>
        <w:top w:val="none" w:sz="0" w:space="0" w:color="auto"/>
        <w:left w:val="none" w:sz="0" w:space="0" w:color="auto"/>
        <w:bottom w:val="none" w:sz="0" w:space="0" w:color="auto"/>
        <w:right w:val="none" w:sz="0" w:space="0" w:color="auto"/>
      </w:divBdr>
      <w:divsChild>
        <w:div w:id="1447238702">
          <w:marLeft w:val="0"/>
          <w:marRight w:val="0"/>
          <w:marTop w:val="0"/>
          <w:marBottom w:val="0"/>
          <w:divBdr>
            <w:top w:val="single" w:sz="2" w:space="0" w:color="E9E9E9"/>
            <w:left w:val="single" w:sz="2" w:space="0" w:color="E9E9E9"/>
            <w:bottom w:val="single" w:sz="2" w:space="0" w:color="E9E9E9"/>
            <w:right w:val="single" w:sz="2" w:space="0" w:color="E9E9E9"/>
          </w:divBdr>
        </w:div>
        <w:div w:id="1496143056">
          <w:marLeft w:val="0"/>
          <w:marRight w:val="0"/>
          <w:marTop w:val="0"/>
          <w:marBottom w:val="0"/>
          <w:divBdr>
            <w:top w:val="single" w:sz="2" w:space="0" w:color="E9E9E9"/>
            <w:left w:val="single" w:sz="2" w:space="0" w:color="E9E9E9"/>
            <w:bottom w:val="single" w:sz="2" w:space="0" w:color="E9E9E9"/>
            <w:right w:val="single" w:sz="2" w:space="0" w:color="E9E9E9"/>
          </w:divBdr>
        </w:div>
        <w:div w:id="1540317236">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789927444">
      <w:bodyDiv w:val="1"/>
      <w:marLeft w:val="0"/>
      <w:marRight w:val="0"/>
      <w:marTop w:val="0"/>
      <w:marBottom w:val="0"/>
      <w:divBdr>
        <w:top w:val="none" w:sz="0" w:space="0" w:color="auto"/>
        <w:left w:val="none" w:sz="0" w:space="0" w:color="auto"/>
        <w:bottom w:val="none" w:sz="0" w:space="0" w:color="auto"/>
        <w:right w:val="none" w:sz="0" w:space="0" w:color="auto"/>
      </w:divBdr>
      <w:divsChild>
        <w:div w:id="1809662874">
          <w:marLeft w:val="0"/>
          <w:marRight w:val="0"/>
          <w:marTop w:val="0"/>
          <w:marBottom w:val="0"/>
          <w:divBdr>
            <w:top w:val="single" w:sz="2" w:space="0" w:color="E9E9E9"/>
            <w:left w:val="single" w:sz="2" w:space="0" w:color="E9E9E9"/>
            <w:bottom w:val="single" w:sz="2" w:space="0" w:color="E9E9E9"/>
            <w:right w:val="single" w:sz="2" w:space="0" w:color="E9E9E9"/>
          </w:divBdr>
        </w:div>
        <w:div w:id="195953210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799567337">
      <w:bodyDiv w:val="1"/>
      <w:marLeft w:val="0"/>
      <w:marRight w:val="0"/>
      <w:marTop w:val="0"/>
      <w:marBottom w:val="0"/>
      <w:divBdr>
        <w:top w:val="none" w:sz="0" w:space="0" w:color="auto"/>
        <w:left w:val="none" w:sz="0" w:space="0" w:color="auto"/>
        <w:bottom w:val="none" w:sz="0" w:space="0" w:color="auto"/>
        <w:right w:val="none" w:sz="0" w:space="0" w:color="auto"/>
      </w:divBdr>
      <w:divsChild>
        <w:div w:id="1162313482">
          <w:marLeft w:val="0"/>
          <w:marRight w:val="0"/>
          <w:marTop w:val="0"/>
          <w:marBottom w:val="0"/>
          <w:divBdr>
            <w:top w:val="single" w:sz="2" w:space="0" w:color="E9E9E9"/>
            <w:left w:val="single" w:sz="2" w:space="0" w:color="E9E9E9"/>
            <w:bottom w:val="single" w:sz="2" w:space="0" w:color="E9E9E9"/>
            <w:right w:val="single" w:sz="2" w:space="0" w:color="E9E9E9"/>
          </w:divBdr>
        </w:div>
        <w:div w:id="1056004525">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835489062">
      <w:bodyDiv w:val="1"/>
      <w:marLeft w:val="0"/>
      <w:marRight w:val="0"/>
      <w:marTop w:val="0"/>
      <w:marBottom w:val="0"/>
      <w:divBdr>
        <w:top w:val="none" w:sz="0" w:space="0" w:color="auto"/>
        <w:left w:val="none" w:sz="0" w:space="0" w:color="auto"/>
        <w:bottom w:val="none" w:sz="0" w:space="0" w:color="auto"/>
        <w:right w:val="none" w:sz="0" w:space="0" w:color="auto"/>
      </w:divBdr>
      <w:divsChild>
        <w:div w:id="896280589">
          <w:marLeft w:val="0"/>
          <w:marRight w:val="0"/>
          <w:marTop w:val="0"/>
          <w:marBottom w:val="0"/>
          <w:divBdr>
            <w:top w:val="single" w:sz="2" w:space="0" w:color="E9E9E9"/>
            <w:left w:val="single" w:sz="2" w:space="0" w:color="E9E9E9"/>
            <w:bottom w:val="single" w:sz="2" w:space="0" w:color="E9E9E9"/>
            <w:right w:val="single" w:sz="2" w:space="0" w:color="E9E9E9"/>
          </w:divBdr>
        </w:div>
        <w:div w:id="121526660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876842674">
      <w:bodyDiv w:val="1"/>
      <w:marLeft w:val="0"/>
      <w:marRight w:val="0"/>
      <w:marTop w:val="0"/>
      <w:marBottom w:val="0"/>
      <w:divBdr>
        <w:top w:val="none" w:sz="0" w:space="0" w:color="auto"/>
        <w:left w:val="none" w:sz="0" w:space="0" w:color="auto"/>
        <w:bottom w:val="none" w:sz="0" w:space="0" w:color="auto"/>
        <w:right w:val="none" w:sz="0" w:space="0" w:color="auto"/>
      </w:divBdr>
      <w:divsChild>
        <w:div w:id="751001595">
          <w:marLeft w:val="0"/>
          <w:marRight w:val="0"/>
          <w:marTop w:val="0"/>
          <w:marBottom w:val="0"/>
          <w:divBdr>
            <w:top w:val="single" w:sz="2" w:space="0" w:color="E9E9E9"/>
            <w:left w:val="single" w:sz="2" w:space="0" w:color="E9E9E9"/>
            <w:bottom w:val="single" w:sz="2" w:space="0" w:color="E9E9E9"/>
            <w:right w:val="single" w:sz="2" w:space="0" w:color="E9E9E9"/>
          </w:divBdr>
        </w:div>
        <w:div w:id="1211460141">
          <w:marLeft w:val="0"/>
          <w:marRight w:val="0"/>
          <w:marTop w:val="0"/>
          <w:marBottom w:val="0"/>
          <w:divBdr>
            <w:top w:val="single" w:sz="2" w:space="0" w:color="E9E9E9"/>
            <w:left w:val="single" w:sz="2" w:space="0" w:color="E9E9E9"/>
            <w:bottom w:val="single" w:sz="2" w:space="0" w:color="E9E9E9"/>
            <w:right w:val="single" w:sz="2" w:space="0" w:color="E9E9E9"/>
          </w:divBdr>
        </w:div>
      </w:divsChild>
    </w:div>
    <w:div w:id="1909418428">
      <w:bodyDiv w:val="1"/>
      <w:marLeft w:val="0"/>
      <w:marRight w:val="0"/>
      <w:marTop w:val="0"/>
      <w:marBottom w:val="0"/>
      <w:divBdr>
        <w:top w:val="none" w:sz="0" w:space="0" w:color="auto"/>
        <w:left w:val="none" w:sz="0" w:space="0" w:color="auto"/>
        <w:bottom w:val="none" w:sz="0" w:space="0" w:color="auto"/>
        <w:right w:val="none" w:sz="0" w:space="0" w:color="auto"/>
      </w:divBdr>
      <w:divsChild>
        <w:div w:id="1003555493">
          <w:marLeft w:val="0"/>
          <w:marRight w:val="0"/>
          <w:marTop w:val="0"/>
          <w:marBottom w:val="0"/>
          <w:divBdr>
            <w:top w:val="single" w:sz="2" w:space="0" w:color="E9E9E9"/>
            <w:left w:val="single" w:sz="2" w:space="0" w:color="E9E9E9"/>
            <w:bottom w:val="single" w:sz="2" w:space="0" w:color="E9E9E9"/>
            <w:right w:val="single" w:sz="2" w:space="0" w:color="E9E9E9"/>
          </w:divBdr>
        </w:div>
        <w:div w:id="2008054846">
          <w:marLeft w:val="0"/>
          <w:marRight w:val="0"/>
          <w:marTop w:val="0"/>
          <w:marBottom w:val="0"/>
          <w:divBdr>
            <w:top w:val="single" w:sz="2" w:space="0" w:color="E9E9E9"/>
            <w:left w:val="single" w:sz="2" w:space="0" w:color="E9E9E9"/>
            <w:bottom w:val="single" w:sz="2" w:space="0" w:color="E9E9E9"/>
            <w:right w:val="single" w:sz="2" w:space="0" w:color="E9E9E9"/>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utor2u.net/psychology/reference/explaining-depression-ellis-abc-model" TargetMode="Externa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hyperlink" Target="https://www.tutor2u.net/psychology/reference/explaining-depression-becks-cognitive-triad" TargetMode="Externa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tutor2u.net/psychology/reference/explaining-depression-becks-cognitive-triad" TargetMode="Externa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1A45BBD6A9E844D84595E9D6E4E6740" ma:contentTypeVersion="6" ma:contentTypeDescription="Create a new document." ma:contentTypeScope="" ma:versionID="f7808f0454f1a2fb8a0c29818b6a22c6">
  <xsd:schema xmlns:xsd="http://www.w3.org/2001/XMLSchema" xmlns:xs="http://www.w3.org/2001/XMLSchema" xmlns:p="http://schemas.microsoft.com/office/2006/metadata/properties" xmlns:ns2="7d6b2953-bc8b-40fb-bb57-e2e2d962d081" xmlns:ns3="42eb7c65-a164-43fe-a589-e043b42612bb" targetNamespace="http://schemas.microsoft.com/office/2006/metadata/properties" ma:root="true" ma:fieldsID="a251884202e102c0546ba53b54cdb78d" ns2:_="" ns3:_="">
    <xsd:import namespace="7d6b2953-bc8b-40fb-bb57-e2e2d962d081"/>
    <xsd:import namespace="42eb7c65-a164-43fe-a589-e043b42612bb"/>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b2953-bc8b-40fb-bb57-e2e2d962d08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2eb7c65-a164-43fe-a589-e043b42612bb"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65FBC5ED-4213-4820-816F-13117865B008}"/>
</file>

<file path=customXml/itemProps2.xml><?xml version="1.0" encoding="utf-8"?>
<ds:datastoreItem xmlns:ds="http://schemas.openxmlformats.org/officeDocument/2006/customXml" ds:itemID="{2FB701B1-245A-4796-BB11-2CDE7462BCB2}"/>
</file>

<file path=customXml/itemProps3.xml><?xml version="1.0" encoding="utf-8"?>
<ds:datastoreItem xmlns:ds="http://schemas.openxmlformats.org/officeDocument/2006/customXml" ds:itemID="{AE5FE843-AFEF-4D49-B938-77DE51DEA04B}"/>
</file>

<file path=docProps/app.xml><?xml version="1.0" encoding="utf-8"?>
<Properties xmlns="http://schemas.openxmlformats.org/officeDocument/2006/extended-properties" xmlns:vt="http://schemas.openxmlformats.org/officeDocument/2006/docPropsVTypes">
  <Template>Normal</Template>
  <TotalTime>1</TotalTime>
  <Pages>22</Pages>
  <Words>7975</Words>
  <Characters>45463</Characters>
  <Application>Microsoft Office Word</Application>
  <DocSecurity>0</DocSecurity>
  <Lines>378</Lines>
  <Paragraphs>106</Paragraphs>
  <ScaleCrop>false</ScaleCrop>
  <HeadingPairs>
    <vt:vector size="2" baseType="variant">
      <vt:variant>
        <vt:lpstr>Title</vt:lpstr>
      </vt:variant>
      <vt:variant>
        <vt:i4>1</vt:i4>
      </vt:variant>
    </vt:vector>
  </HeadingPairs>
  <TitlesOfParts>
    <vt:vector size="1" baseType="lpstr">
      <vt:lpstr/>
    </vt:vector>
  </TitlesOfParts>
  <Company>Ergo Computing UK Ltd</Company>
  <LinksUpToDate>false</LinksUpToDate>
  <CharactersWithSpaces>53332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Caren Hayward</dc:creator>
  <cp:lastModifiedBy>LocalLogin</cp:lastModifiedBy>
  <cp:revision>3</cp:revision>
  <dcterms:created xsi:type="dcterms:W3CDTF">2020-07-14T14:32:00Z</dcterms:created>
  <dcterms:modified xsi:type="dcterms:W3CDTF">2020-07-14T14:34:00Z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0x01010091A45BBD6A9E844D84595E9D6E4E6740</vt:lpwstr>
  </property>
</Properties>
</file>